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DAC" w:rsidRPr="00A60DAC" w:rsidRDefault="00A60DAC" w:rsidP="00A60DAC">
      <w:pPr>
        <w:pStyle w:val="a3"/>
        <w:shd w:val="clear" w:color="auto" w:fill="FFFFFF"/>
        <w:spacing w:before="0" w:beforeAutospacing="0" w:after="0" w:afterAutospacing="0" w:line="420" w:lineRule="atLeast"/>
        <w:jc w:val="center"/>
        <w:rPr>
          <w:sz w:val="32"/>
          <w:szCs w:val="32"/>
        </w:rPr>
      </w:pPr>
      <w:r w:rsidRPr="00A60DAC">
        <w:rPr>
          <w:rStyle w:val="a4"/>
          <w:rFonts w:hint="eastAsia"/>
          <w:sz w:val="32"/>
          <w:szCs w:val="32"/>
        </w:rPr>
        <w:t>党的十九大四川省代表团举行全体会议</w:t>
      </w:r>
    </w:p>
    <w:p w:rsidR="00A60DAC" w:rsidRPr="00A60DAC" w:rsidRDefault="00A60DAC" w:rsidP="00A60DAC">
      <w:pPr>
        <w:pStyle w:val="a3"/>
        <w:shd w:val="clear" w:color="auto" w:fill="FFFFFF"/>
        <w:spacing w:before="0" w:beforeAutospacing="0" w:after="0" w:afterAutospacing="0" w:line="420" w:lineRule="atLeast"/>
        <w:jc w:val="center"/>
        <w:rPr>
          <w:rFonts w:hint="eastAsia"/>
          <w:sz w:val="32"/>
          <w:szCs w:val="32"/>
        </w:rPr>
      </w:pPr>
      <w:r w:rsidRPr="00A60DAC">
        <w:rPr>
          <w:rStyle w:val="a4"/>
          <w:rFonts w:hint="eastAsia"/>
          <w:sz w:val="32"/>
          <w:szCs w:val="32"/>
        </w:rPr>
        <w:t>讨论习近平总书记代表第十八届中央委员会所作的报告</w:t>
      </w:r>
    </w:p>
    <w:p w:rsidR="00A60DAC" w:rsidRPr="00A60DAC" w:rsidRDefault="00A60DAC" w:rsidP="00A60DAC">
      <w:pPr>
        <w:pStyle w:val="a3"/>
        <w:shd w:val="clear" w:color="auto" w:fill="FFFFFF"/>
        <w:spacing w:before="0" w:beforeAutospacing="0" w:after="0" w:afterAutospacing="0" w:line="420" w:lineRule="atLeast"/>
        <w:jc w:val="center"/>
        <w:rPr>
          <w:rStyle w:val="a4"/>
          <w:sz w:val="32"/>
          <w:szCs w:val="32"/>
        </w:rPr>
      </w:pPr>
      <w:r w:rsidRPr="00A60DAC">
        <w:rPr>
          <w:rStyle w:val="a4"/>
          <w:rFonts w:hint="eastAsia"/>
          <w:sz w:val="32"/>
          <w:szCs w:val="32"/>
        </w:rPr>
        <w:t>汪洋曹建明王东明尹力邓小刚等参加讨论</w:t>
      </w:r>
    </w:p>
    <w:p w:rsidR="00A60DAC" w:rsidRPr="00A60DAC" w:rsidRDefault="00A60DAC" w:rsidP="00A60DAC">
      <w:pPr>
        <w:pStyle w:val="a3"/>
        <w:shd w:val="clear" w:color="auto" w:fill="FFFFFF"/>
        <w:spacing w:before="0" w:beforeAutospacing="0" w:after="0" w:afterAutospacing="0" w:line="420" w:lineRule="atLeast"/>
        <w:jc w:val="center"/>
        <w:rPr>
          <w:rStyle w:val="a4"/>
          <w:rFonts w:hint="eastAsia"/>
          <w:sz w:val="28"/>
          <w:szCs w:val="28"/>
        </w:rPr>
      </w:pPr>
      <w:r w:rsidRPr="00A60DAC">
        <w:rPr>
          <w:rStyle w:val="a4"/>
          <w:rFonts w:hint="eastAsia"/>
          <w:sz w:val="28"/>
          <w:szCs w:val="28"/>
        </w:rPr>
        <w:t>(《</w:t>
      </w:r>
      <w:r w:rsidRPr="00A60DAC">
        <w:rPr>
          <w:rStyle w:val="a4"/>
          <w:sz w:val="28"/>
          <w:szCs w:val="28"/>
        </w:rPr>
        <w:t>四川</w:t>
      </w:r>
      <w:r w:rsidRPr="00A60DAC">
        <w:rPr>
          <w:rStyle w:val="a4"/>
          <w:rFonts w:hint="eastAsia"/>
          <w:sz w:val="28"/>
          <w:szCs w:val="28"/>
        </w:rPr>
        <w:t>日报</w:t>
      </w:r>
      <w:r w:rsidRPr="00A60DAC">
        <w:rPr>
          <w:rStyle w:val="a4"/>
          <w:sz w:val="28"/>
          <w:szCs w:val="28"/>
        </w:rPr>
        <w:t>》</w:t>
      </w:r>
      <w:r w:rsidRPr="00A60DAC">
        <w:rPr>
          <w:rStyle w:val="a4"/>
          <w:rFonts w:hint="eastAsia"/>
          <w:sz w:val="28"/>
          <w:szCs w:val="28"/>
        </w:rPr>
        <w:t>2017年10月19日1版)</w:t>
      </w:r>
    </w:p>
    <w:p w:rsidR="00A60DAC" w:rsidRPr="00A60DAC" w:rsidRDefault="00A60DAC" w:rsidP="00A60DAC">
      <w:pPr>
        <w:pStyle w:val="a3"/>
        <w:shd w:val="clear" w:color="auto" w:fill="FFFFFF"/>
        <w:spacing w:before="450" w:beforeAutospacing="0" w:after="450" w:afterAutospacing="0" w:line="420" w:lineRule="atLeast"/>
        <w:ind w:firstLine="480"/>
        <w:rPr>
          <w:rFonts w:ascii="仿宋_GB2312" w:eastAsia="仿宋_GB2312" w:hint="eastAsia"/>
          <w:color w:val="333333"/>
          <w:sz w:val="30"/>
          <w:szCs w:val="30"/>
        </w:rPr>
      </w:pPr>
      <w:r>
        <w:rPr>
          <w:rFonts w:ascii="仿宋_GB2312" w:eastAsia="仿宋_GB2312" w:hint="eastAsia"/>
          <w:color w:val="333333"/>
          <w:sz w:val="30"/>
          <w:szCs w:val="30"/>
        </w:rPr>
        <w:t>本报</w:t>
      </w:r>
      <w:r>
        <w:rPr>
          <w:rFonts w:ascii="仿宋_GB2312" w:eastAsia="仿宋_GB2312"/>
          <w:color w:val="333333"/>
          <w:sz w:val="30"/>
          <w:szCs w:val="30"/>
        </w:rPr>
        <w:t>北</w:t>
      </w:r>
      <w:r>
        <w:rPr>
          <w:rFonts w:ascii="仿宋_GB2312" w:eastAsia="仿宋_GB2312" w:hint="eastAsia"/>
          <w:color w:val="333333"/>
          <w:sz w:val="30"/>
          <w:szCs w:val="30"/>
        </w:rPr>
        <w:t>京1</w:t>
      </w:r>
      <w:r>
        <w:rPr>
          <w:rFonts w:ascii="仿宋_GB2312" w:eastAsia="仿宋_GB2312"/>
          <w:color w:val="333333"/>
          <w:sz w:val="30"/>
          <w:szCs w:val="30"/>
        </w:rPr>
        <w:t>0</w:t>
      </w:r>
      <w:r>
        <w:rPr>
          <w:rFonts w:ascii="仿宋_GB2312" w:eastAsia="仿宋_GB2312" w:hint="eastAsia"/>
          <w:color w:val="333333"/>
          <w:sz w:val="30"/>
          <w:szCs w:val="30"/>
        </w:rPr>
        <w:t>月18日</w:t>
      </w:r>
      <w:r>
        <w:rPr>
          <w:rFonts w:ascii="仿宋_GB2312" w:eastAsia="仿宋_GB2312"/>
          <w:color w:val="333333"/>
          <w:sz w:val="30"/>
          <w:szCs w:val="30"/>
        </w:rPr>
        <w:t xml:space="preserve">电 </w:t>
      </w:r>
      <w:bookmarkStart w:id="0" w:name="_GoBack"/>
      <w:bookmarkEnd w:id="0"/>
      <w:r w:rsidRPr="00A60DAC">
        <w:rPr>
          <w:rFonts w:ascii="仿宋_GB2312" w:eastAsia="仿宋_GB2312" w:hint="eastAsia"/>
          <w:color w:val="333333"/>
          <w:sz w:val="30"/>
          <w:szCs w:val="30"/>
        </w:rPr>
        <w:t>出席党的十九大的四川省代表团，10月18日下午在驻地举行全体会议，讨论习近平总书记代表第十八届中央委员会所作的报告。汪洋同志、曹建明同志来到所在的四川团参加讨论并发言，代表团团长王东明主持会议并发言，代表团副团长尹力、邓小刚发言。</w:t>
      </w:r>
    </w:p>
    <w:p w:rsidR="00A60DAC" w:rsidRPr="00A60DAC" w:rsidRDefault="00A60DAC" w:rsidP="00A60DAC">
      <w:pPr>
        <w:pStyle w:val="a3"/>
        <w:shd w:val="clear" w:color="auto" w:fill="FFFFFF"/>
        <w:spacing w:before="450" w:beforeAutospacing="0" w:after="450" w:afterAutospacing="0" w:line="420" w:lineRule="atLeast"/>
        <w:ind w:firstLine="480"/>
        <w:rPr>
          <w:rFonts w:ascii="仿宋_GB2312" w:eastAsia="仿宋_GB2312" w:hint="eastAsia"/>
          <w:color w:val="333333"/>
          <w:sz w:val="30"/>
          <w:szCs w:val="30"/>
        </w:rPr>
      </w:pPr>
      <w:r w:rsidRPr="00A60DAC">
        <w:rPr>
          <w:rFonts w:ascii="仿宋_GB2312" w:eastAsia="仿宋_GB2312" w:hint="eastAsia"/>
          <w:color w:val="333333"/>
          <w:sz w:val="30"/>
          <w:szCs w:val="30"/>
        </w:rPr>
        <w:t>汪洋在发言中强调，过去五年，在以习近平同志为核心的党中央坚强领导下，党和国家事业发展实现了历史性变革。习近平总书记的报告，深刻阐述了新时代中国特色社会主义思想和基本方略，系统回答了在新时代坚持和发展什么样的中国特色社会主义，怎样坚持和发展中国特色社会主义的重大时代课题，为实现中华民族伟大复兴的中国梦提供了科学的行动指南和强大的精神力量。在新的历史起点上，我国的发展面临着难得的机遇，但风险和挑战也比以往任何时候都更加严峻复杂。攻坚克难，尤其需要在思想上政治上行动上同以习近平同志为核心的党中央保持高度一致。我们必须增强忧患意识，坚持问题导向，通过改革创新，真抓实干，奋力开创中国特色社会主义新时代。</w:t>
      </w:r>
    </w:p>
    <w:p w:rsidR="00A60DAC" w:rsidRPr="00A60DAC" w:rsidRDefault="00A60DAC" w:rsidP="00A60DAC">
      <w:pPr>
        <w:pStyle w:val="a3"/>
        <w:shd w:val="clear" w:color="auto" w:fill="FFFFFF"/>
        <w:spacing w:before="450" w:beforeAutospacing="0" w:after="450" w:afterAutospacing="0" w:line="420" w:lineRule="atLeast"/>
        <w:ind w:firstLine="480"/>
        <w:rPr>
          <w:rFonts w:ascii="仿宋_GB2312" w:eastAsia="仿宋_GB2312" w:hint="eastAsia"/>
          <w:color w:val="333333"/>
          <w:sz w:val="30"/>
          <w:szCs w:val="30"/>
        </w:rPr>
      </w:pPr>
      <w:r w:rsidRPr="00A60DAC">
        <w:rPr>
          <w:rFonts w:ascii="仿宋_GB2312" w:eastAsia="仿宋_GB2312" w:hint="eastAsia"/>
          <w:color w:val="333333"/>
          <w:sz w:val="30"/>
          <w:szCs w:val="30"/>
        </w:rPr>
        <w:lastRenderedPageBreak/>
        <w:t>汪洋强调，实施乡村振兴战略，是党的十九大作出的重大决策，是建设中国特色社会主义新时代的重要内容，对于加快农业农村发展、促进农村社会进步、传承弘扬中华农耕文明具有重大而深远的意义。要按照“产业兴旺、生态宜居、治理有效、乡风文明、生活富裕”的要求，探索建立乡村振兴的人才支撑、资金支持、产权制度、组织制度等保障体系。四川是农业大省，近年来在推进城乡一体化、农村产权制度改革、一二三产业融合发展、脱贫攻坚等方面积极探索，许多方面走在了全国的前列，为全国提供了有益经验。希望四川在实施乡村振兴战略中继续率先探索，努力开创农业农村发展新局面。</w:t>
      </w:r>
    </w:p>
    <w:p w:rsidR="00A60DAC" w:rsidRPr="00A60DAC" w:rsidRDefault="00A60DAC" w:rsidP="00A60DAC">
      <w:pPr>
        <w:pStyle w:val="a3"/>
        <w:shd w:val="clear" w:color="auto" w:fill="FFFFFF"/>
        <w:spacing w:before="450" w:beforeAutospacing="0" w:after="450" w:afterAutospacing="0" w:line="420" w:lineRule="atLeast"/>
        <w:ind w:firstLine="480"/>
        <w:rPr>
          <w:rFonts w:ascii="仿宋_GB2312" w:eastAsia="仿宋_GB2312" w:hint="eastAsia"/>
          <w:color w:val="333333"/>
          <w:sz w:val="30"/>
          <w:szCs w:val="30"/>
        </w:rPr>
      </w:pPr>
      <w:r w:rsidRPr="00A60DAC">
        <w:rPr>
          <w:rFonts w:ascii="仿宋_GB2312" w:eastAsia="仿宋_GB2312" w:hint="eastAsia"/>
          <w:color w:val="333333"/>
          <w:sz w:val="30"/>
          <w:szCs w:val="30"/>
        </w:rPr>
        <w:t>曹建明在发言中说，习近平总书记作的党的十九大报告是一个解放思想、实事求是、与时俱进的报告，是一个高举旗帜、继往开来、催人奋进的报告。报告既全面深入总结了我们党领导人民推进改革开放和社会主义现代化建设的历史性成就和历史性变革，又深入分析了中国特色社会主义进入新时代新的特点和新的实践。报告把新时代中国特色社会主义思想同马克思列宁主义、毛泽东思想、邓小平理论、“三个代表”重要思想、科学发展观一道确立为我们党必须长期坚持的指导思想，实现了马克思主义与当代中国具体实践相结合的又一次历史性飞跃，开辟了当代中国马克思主义新境界。报告站在历史和时代的高度，紧紧围绕坚持和发展中国特色社会主义这条主线，</w:t>
      </w:r>
      <w:r w:rsidRPr="00A60DAC">
        <w:rPr>
          <w:rFonts w:ascii="仿宋_GB2312" w:eastAsia="仿宋_GB2312" w:hint="eastAsia"/>
          <w:color w:val="333333"/>
          <w:sz w:val="30"/>
          <w:szCs w:val="30"/>
        </w:rPr>
        <w:lastRenderedPageBreak/>
        <w:t>科学作出了全面建设社会主义现代化国家的战略部署，清晰勾画了实现第二个百年奋斗目标的总蓝图、时间表，必将进一步激励全党高举中国特色社会主义伟大旗帜，不断开创中国特色社会主义新局面，不断创造更加美好的生活。</w:t>
      </w:r>
    </w:p>
    <w:p w:rsidR="00A60DAC" w:rsidRPr="00A60DAC" w:rsidRDefault="00A60DAC" w:rsidP="00A60DAC">
      <w:pPr>
        <w:pStyle w:val="a3"/>
        <w:shd w:val="clear" w:color="auto" w:fill="FFFFFF"/>
        <w:spacing w:before="450" w:beforeAutospacing="0" w:after="450" w:afterAutospacing="0" w:line="420" w:lineRule="atLeast"/>
        <w:ind w:firstLine="480"/>
        <w:rPr>
          <w:rFonts w:ascii="仿宋_GB2312" w:eastAsia="仿宋_GB2312" w:hint="eastAsia"/>
          <w:color w:val="333333"/>
          <w:sz w:val="30"/>
          <w:szCs w:val="30"/>
        </w:rPr>
      </w:pPr>
      <w:r w:rsidRPr="00A60DAC">
        <w:rPr>
          <w:rFonts w:ascii="仿宋_GB2312" w:eastAsia="仿宋_GB2312" w:hint="eastAsia"/>
          <w:color w:val="333333"/>
          <w:sz w:val="30"/>
          <w:szCs w:val="30"/>
        </w:rPr>
        <w:t>王东明在发言中说，我完全赞成和拥护习近平总书记代表十八届中央委员会作的报告。报告站高谋远、气势恢宏、博大精深、信念坚定，是坚定不移沿着中国特色社会主义道路前进的政治宣言，是决胜全面建成小康社会、夺取新时代中国特色社会主义伟大胜利的行动纲领，是闪耀着马克思主义真理光芒的纲领性文件。报告的主题深刻阐明了党和国家工作大局的根本问题，对坚持和发展中国特色社会主义具有十分重大的意义;总结了十八大以来党和国家事业取得的历史性成就、发生的历史性变革，必将进一步增强全党全军全国各族人民坚决维护领导核心的坚定性自觉性;作出了中国特色社会主义进入了新时代的重大政治判断，标定了我国发展新的历史方位，为科学决策、描绘蓝图提供了根本前提和依据;创造性提出了新时代中国特色社会主义思想，实现党的指导思想与时俱进;勾画了决胜全面建成小康社会、全面建设社会主义现代化国家的宏伟蓝图，站高谋远、催人奋进;对坚定不移推进全面从严治党作出重大部署，必将为进行伟大斗争、推进伟大事业、实现伟大梦想提供坚强保证。我们一定要全面准确学习领会报告精神，深入抓好贯彻</w:t>
      </w:r>
      <w:r w:rsidRPr="00A60DAC">
        <w:rPr>
          <w:rFonts w:ascii="仿宋_GB2312" w:eastAsia="仿宋_GB2312" w:hint="eastAsia"/>
          <w:color w:val="333333"/>
          <w:sz w:val="30"/>
          <w:szCs w:val="30"/>
        </w:rPr>
        <w:lastRenderedPageBreak/>
        <w:t>落实，牢固树立“四个意识”，坚决维护以习近平同志为核心的党中央权威和集中统一领导，坚定以新时代中国特色社会主义思想统揽四川工作，不忘初心、牢记使命，坚定信心、继续前进，加快建设美丽繁荣和谐四川，为实现伟大中国梦贡献四川力量。</w:t>
      </w:r>
    </w:p>
    <w:p w:rsidR="00A60DAC" w:rsidRPr="00A60DAC" w:rsidRDefault="00A60DAC" w:rsidP="00A60DAC">
      <w:pPr>
        <w:pStyle w:val="a3"/>
        <w:shd w:val="clear" w:color="auto" w:fill="FFFFFF"/>
        <w:spacing w:before="450" w:beforeAutospacing="0" w:after="450" w:afterAutospacing="0" w:line="420" w:lineRule="atLeast"/>
        <w:ind w:firstLine="480"/>
        <w:rPr>
          <w:rFonts w:ascii="仿宋_GB2312" w:eastAsia="仿宋_GB2312" w:hint="eastAsia"/>
          <w:color w:val="333333"/>
          <w:sz w:val="30"/>
          <w:szCs w:val="30"/>
        </w:rPr>
      </w:pPr>
      <w:r w:rsidRPr="00A60DAC">
        <w:rPr>
          <w:rFonts w:ascii="仿宋_GB2312" w:eastAsia="仿宋_GB2312" w:hint="eastAsia"/>
          <w:color w:val="333333"/>
          <w:sz w:val="30"/>
          <w:szCs w:val="30"/>
        </w:rPr>
        <w:t>尹力在发言中说，报告深刻阐述中国特色社会主义进入新时代和我国社会主要矛盾发生的变化，鲜明提出新时代中国特色社会主义思想和基本方略，是马克思主义中国化最新成果，是实现中华民族伟大复兴中国梦的纲领性文件。我完全赞同和衷心拥护。十八大以来，以习近平同志为核心的党中央从全党、国家和人民利益出发，保持战略定力，加强和改善对经济工作的领导，准确作出经济发展进入新常态的重大判断，及时确立并推动落实新发展理念，坚定推进供给侧结构性改革，牢牢把握稳中求进工作总基调，彰显了以人民为中心的发展思想，迈出了大国经济的坚实步伐。下一步，我们一定牢固树立“四个意识”，扎实抓好报告的学习宣传贯彻落实，担当起新时代的历史使命，为实现“两个一百年”奋斗目标作出四川贡献。</w:t>
      </w:r>
    </w:p>
    <w:p w:rsidR="00A60DAC" w:rsidRPr="00A60DAC" w:rsidRDefault="00A60DAC" w:rsidP="00A60DAC">
      <w:pPr>
        <w:pStyle w:val="a3"/>
        <w:shd w:val="clear" w:color="auto" w:fill="FFFFFF"/>
        <w:spacing w:before="450" w:beforeAutospacing="0" w:after="450" w:afterAutospacing="0" w:line="420" w:lineRule="atLeast"/>
        <w:ind w:firstLine="480"/>
        <w:rPr>
          <w:rFonts w:ascii="仿宋_GB2312" w:eastAsia="仿宋_GB2312" w:hint="eastAsia"/>
          <w:color w:val="333333"/>
          <w:sz w:val="30"/>
          <w:szCs w:val="30"/>
        </w:rPr>
      </w:pPr>
      <w:r w:rsidRPr="00A60DAC">
        <w:rPr>
          <w:rFonts w:ascii="仿宋_GB2312" w:eastAsia="仿宋_GB2312" w:hint="eastAsia"/>
          <w:color w:val="333333"/>
          <w:sz w:val="30"/>
          <w:szCs w:val="30"/>
        </w:rPr>
        <w:t>邓小刚在发言中说，习近平总书记所作的报告，顺应时代发展、凝聚全党共识、表达人民心声，我完全赞成、坚决拥护。党的十八大以来，最具有划时代意义的伟大成就，就是形成和确立了习近平总书记的核心地位，形成和确立了新时代中国特</w:t>
      </w:r>
      <w:r w:rsidRPr="00A60DAC">
        <w:rPr>
          <w:rFonts w:ascii="仿宋_GB2312" w:eastAsia="仿宋_GB2312" w:hint="eastAsia"/>
          <w:color w:val="333333"/>
          <w:sz w:val="30"/>
          <w:szCs w:val="30"/>
        </w:rPr>
        <w:lastRenderedPageBreak/>
        <w:t>色社会主义思想并作为全党指导思想，全面开辟了中国特色社会主义新境界。我们一定要牢固树立“四个意识”特别是核心意识、看齐意识，任何时候任何情况下都绝对忠诚于习近平总书记这个核心，坚决维护以习近平同志为核心的党中央权威和集中统一领导，认真学习好贯彻好党的十九大精神，扎实做好四川各项工作，为实现中华民族伟大复兴的中国梦而不懈奋斗。</w:t>
      </w:r>
    </w:p>
    <w:p w:rsidR="00A60DAC" w:rsidRPr="00A60DAC" w:rsidRDefault="00A60DAC" w:rsidP="00A60DAC">
      <w:pPr>
        <w:pStyle w:val="a3"/>
        <w:shd w:val="clear" w:color="auto" w:fill="FFFFFF"/>
        <w:spacing w:before="450" w:beforeAutospacing="0" w:after="450" w:afterAutospacing="0" w:line="420" w:lineRule="atLeast"/>
        <w:ind w:firstLine="480"/>
        <w:rPr>
          <w:rFonts w:ascii="仿宋_GB2312" w:eastAsia="仿宋_GB2312" w:hint="eastAsia"/>
          <w:color w:val="333333"/>
          <w:sz w:val="30"/>
          <w:szCs w:val="30"/>
        </w:rPr>
      </w:pPr>
      <w:r w:rsidRPr="00A60DAC">
        <w:rPr>
          <w:rFonts w:ascii="仿宋_GB2312" w:eastAsia="仿宋_GB2312" w:hint="eastAsia"/>
          <w:color w:val="333333"/>
          <w:sz w:val="30"/>
          <w:szCs w:val="30"/>
        </w:rPr>
        <w:t>罗强、姚庆英、王良成、宋朝华等代表，分别从不同角度、结合实际围绕党的十九大报告作了讨论发言。大家认为，党的十八大以来，以习近平同志为核心的党中央以巨大的政治勇气和强烈的责任担当，推出一系列重大战略举措，出台一系列方针政策，推进一系列重大工作，解决了许多长期想解决而没有解决的难题，办成了许多过去想办而没有办成的大事，五年来的成就是全方位的、开创性的，变革是深层次的、根本性的。习近平总书记代表十八届中央委员会作的报告，是一个高举旗帜、主题鲜明，思想深刻、内涵丰富，以人为本、充满情怀，凝心聚力、催人奋进的好报告，完全赞成，坚决拥护。大家表示，报告总结成绩实事求是，研判形势客观准确，谋划未来鼓舞人心，既让我们充分感受到党中央治国理政的政治担当和执政为民的公仆情怀，又对实现中华民族伟大复兴的中国梦有了更强的信心。我们将以党的十九大精神为引领，以新时代中国</w:t>
      </w:r>
      <w:r w:rsidRPr="00A60DAC">
        <w:rPr>
          <w:rFonts w:ascii="仿宋_GB2312" w:eastAsia="仿宋_GB2312" w:hint="eastAsia"/>
          <w:color w:val="333333"/>
          <w:sz w:val="30"/>
          <w:szCs w:val="30"/>
        </w:rPr>
        <w:lastRenderedPageBreak/>
        <w:t>特色社会主义思想指导各项工作，为实现中华民族伟大复兴的中国梦作出应有贡献。</w:t>
      </w:r>
    </w:p>
    <w:p w:rsidR="00D64F8D" w:rsidRPr="00A60DAC" w:rsidRDefault="00D64F8D">
      <w:pPr>
        <w:rPr>
          <w:rFonts w:ascii="仿宋_GB2312" w:eastAsia="仿宋_GB2312" w:hint="eastAsia"/>
          <w:sz w:val="30"/>
          <w:szCs w:val="30"/>
        </w:rPr>
      </w:pPr>
    </w:p>
    <w:sectPr w:rsidR="00D64F8D" w:rsidRPr="00A60DA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153" w:rsidRDefault="00B70153" w:rsidP="00A60DAC">
      <w:r>
        <w:separator/>
      </w:r>
    </w:p>
  </w:endnote>
  <w:endnote w:type="continuationSeparator" w:id="0">
    <w:p w:rsidR="00B70153" w:rsidRDefault="00B70153" w:rsidP="00A6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214726"/>
      <w:docPartObj>
        <w:docPartGallery w:val="Page Numbers (Bottom of Page)"/>
        <w:docPartUnique/>
      </w:docPartObj>
    </w:sdtPr>
    <w:sdtContent>
      <w:p w:rsidR="00A60DAC" w:rsidRDefault="00A60DAC">
        <w:pPr>
          <w:pStyle w:val="a7"/>
          <w:jc w:val="center"/>
        </w:pPr>
        <w:r>
          <w:fldChar w:fldCharType="begin"/>
        </w:r>
        <w:r>
          <w:instrText>PAGE   \* MERGEFORMAT</w:instrText>
        </w:r>
        <w:r>
          <w:fldChar w:fldCharType="separate"/>
        </w:r>
        <w:r w:rsidRPr="00A60DAC">
          <w:rPr>
            <w:noProof/>
            <w:lang w:val="zh-CN"/>
          </w:rPr>
          <w:t>1</w:t>
        </w:r>
        <w:r>
          <w:fldChar w:fldCharType="end"/>
        </w:r>
      </w:p>
    </w:sdtContent>
  </w:sdt>
  <w:p w:rsidR="00A60DAC" w:rsidRDefault="00A60D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153" w:rsidRDefault="00B70153" w:rsidP="00A60DAC">
      <w:r>
        <w:separator/>
      </w:r>
    </w:p>
  </w:footnote>
  <w:footnote w:type="continuationSeparator" w:id="0">
    <w:p w:rsidR="00B70153" w:rsidRDefault="00B70153" w:rsidP="00A60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AC"/>
    <w:rsid w:val="00A60DAC"/>
    <w:rsid w:val="00B70153"/>
    <w:rsid w:val="00D64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B2DAF"/>
  <w15:chartTrackingRefBased/>
  <w15:docId w15:val="{374161DA-A7A1-4999-A8DA-2DAABBCC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0DA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60DAC"/>
    <w:rPr>
      <w:b/>
      <w:bCs/>
    </w:rPr>
  </w:style>
  <w:style w:type="paragraph" w:styleId="a5">
    <w:name w:val="header"/>
    <w:basedOn w:val="a"/>
    <w:link w:val="a6"/>
    <w:uiPriority w:val="99"/>
    <w:unhideWhenUsed/>
    <w:rsid w:val="00A60DA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0DAC"/>
    <w:rPr>
      <w:sz w:val="18"/>
      <w:szCs w:val="18"/>
    </w:rPr>
  </w:style>
  <w:style w:type="paragraph" w:styleId="a7">
    <w:name w:val="footer"/>
    <w:basedOn w:val="a"/>
    <w:link w:val="a8"/>
    <w:uiPriority w:val="99"/>
    <w:unhideWhenUsed/>
    <w:rsid w:val="00A60DAC"/>
    <w:pPr>
      <w:tabs>
        <w:tab w:val="center" w:pos="4153"/>
        <w:tab w:val="right" w:pos="8306"/>
      </w:tabs>
      <w:snapToGrid w:val="0"/>
      <w:jc w:val="left"/>
    </w:pPr>
    <w:rPr>
      <w:sz w:val="18"/>
      <w:szCs w:val="18"/>
    </w:rPr>
  </w:style>
  <w:style w:type="character" w:customStyle="1" w:styleId="a8">
    <w:name w:val="页脚 字符"/>
    <w:basedOn w:val="a0"/>
    <w:link w:val="a7"/>
    <w:uiPriority w:val="99"/>
    <w:rsid w:val="00A60D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45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412</Words>
  <Characters>2351</Characters>
  <Application>Microsoft Office Word</Application>
  <DocSecurity>0</DocSecurity>
  <Lines>19</Lines>
  <Paragraphs>5</Paragraphs>
  <ScaleCrop>false</ScaleCrop>
  <Company>Microsoft</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万琼学</dc:creator>
  <cp:keywords/>
  <dc:description/>
  <cp:lastModifiedBy>万琼学</cp:lastModifiedBy>
  <cp:revision>1</cp:revision>
  <dcterms:created xsi:type="dcterms:W3CDTF">2017-10-30T04:57:00Z</dcterms:created>
  <dcterms:modified xsi:type="dcterms:W3CDTF">2017-10-30T05:02:00Z</dcterms:modified>
</cp:coreProperties>
</file>