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480309">
        <w:rPr>
          <w:rFonts w:ascii="宋体" w:hAnsi="宋体" w:hint="eastAsia"/>
          <w:color w:val="000000" w:themeColor="text1"/>
          <w:sz w:val="32"/>
          <w:szCs w:val="32"/>
          <w:shd w:val="clear" w:color="auto" w:fill="FFFFFF"/>
        </w:rPr>
        <w:t>C型臂X光机</w:t>
      </w:r>
      <w:r w:rsidR="00A53773">
        <w:rPr>
          <w:rFonts w:ascii="宋体" w:hAnsi="宋体" w:hint="eastAsia"/>
          <w:color w:val="000000" w:themeColor="text1"/>
          <w:sz w:val="32"/>
          <w:szCs w:val="32"/>
          <w:shd w:val="clear" w:color="auto" w:fill="FFFFFF"/>
        </w:rPr>
        <w:t>1</w:t>
      </w:r>
      <w:r w:rsidR="001209E9">
        <w:rPr>
          <w:rFonts w:ascii="宋体" w:hAnsi="宋体" w:hint="eastAsia"/>
          <w:color w:val="000000" w:themeColor="text1"/>
          <w:sz w:val="32"/>
          <w:szCs w:val="32"/>
          <w:shd w:val="clear" w:color="auto" w:fill="FFFFFF"/>
        </w:rPr>
        <w:t>套</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480309">
        <w:rPr>
          <w:rFonts w:ascii="宋体" w:hAnsi="宋体" w:hint="eastAsia"/>
          <w:color w:val="000000" w:themeColor="text1"/>
          <w:sz w:val="32"/>
          <w:szCs w:val="32"/>
          <w:shd w:val="clear" w:color="auto" w:fill="FFFFFF"/>
        </w:rPr>
        <w:t>8</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80591E">
        <w:rPr>
          <w:rFonts w:ascii="黑体" w:eastAsia="黑体" w:hAnsi="宋体" w:hint="eastAsia"/>
          <w:color w:val="000000" w:themeColor="text1"/>
          <w:sz w:val="36"/>
          <w:szCs w:val="36"/>
        </w:rPr>
        <w:t>5</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240410">
        <w:rPr>
          <w:rFonts w:ascii="黑体" w:eastAsia="黑体" w:hAnsi="宋体" w:hint="eastAsia"/>
          <w:color w:val="000000" w:themeColor="text1"/>
          <w:sz w:val="36"/>
          <w:szCs w:val="36"/>
        </w:rPr>
        <w:t>27</w:t>
      </w:r>
      <w:r w:rsidR="008A12B3" w:rsidRPr="00775EC5">
        <w:rPr>
          <w:rFonts w:ascii="黑体" w:eastAsia="黑体" w:hAnsi="宋体" w:hint="eastAsia"/>
          <w:color w:val="000000" w:themeColor="text1"/>
          <w:sz w:val="36"/>
          <w:szCs w:val="36"/>
        </w:rPr>
        <w:t>日</w:t>
      </w:r>
    </w:p>
    <w:p w:rsidR="006F4D18" w:rsidRPr="00775EC5" w:rsidRDefault="00D875A4">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240410">
        <w:rPr>
          <w:rFonts w:hint="eastAsia"/>
          <w:color w:val="000000" w:themeColor="text1"/>
        </w:rPr>
        <w:t>C</w:t>
      </w:r>
      <w:r w:rsidR="00240410">
        <w:rPr>
          <w:rFonts w:hint="eastAsia"/>
          <w:color w:val="000000" w:themeColor="text1"/>
        </w:rPr>
        <w:t>型臂</w:t>
      </w:r>
      <w:r w:rsidR="00240410">
        <w:rPr>
          <w:rFonts w:hint="eastAsia"/>
          <w:color w:val="000000" w:themeColor="text1"/>
        </w:rPr>
        <w:t>X</w:t>
      </w:r>
      <w:r w:rsidR="00240410">
        <w:rPr>
          <w:rFonts w:hint="eastAsia"/>
          <w:color w:val="000000" w:themeColor="text1"/>
        </w:rPr>
        <w:t>光机</w:t>
      </w:r>
      <w:r w:rsidR="00574EA3">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6"/>
        <w:gridCol w:w="815"/>
        <w:gridCol w:w="677"/>
        <w:gridCol w:w="657"/>
        <w:gridCol w:w="879"/>
        <w:gridCol w:w="1117"/>
        <w:gridCol w:w="5479"/>
      </w:tblGrid>
      <w:tr w:rsidR="008B093E" w:rsidRPr="008B093E" w:rsidTr="00B46671">
        <w:trPr>
          <w:trHeight w:val="57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B46671">
        <w:trPr>
          <w:trHeight w:val="181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B46671"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240410" w:rsidP="008B093E">
            <w:pPr>
              <w:widowControl/>
              <w:jc w:val="center"/>
              <w:rPr>
                <w:rFonts w:ascii="宋体" w:hAnsi="宋体" w:cs="宋体"/>
                <w:color w:val="000000"/>
                <w:kern w:val="0"/>
                <w:sz w:val="22"/>
                <w:szCs w:val="22"/>
              </w:rPr>
            </w:pPr>
            <w:r>
              <w:rPr>
                <w:rFonts w:hint="eastAsia"/>
                <w:color w:val="000000" w:themeColor="text1"/>
              </w:rPr>
              <w:t>C</w:t>
            </w:r>
            <w:r>
              <w:rPr>
                <w:rFonts w:hint="eastAsia"/>
                <w:color w:val="000000" w:themeColor="text1"/>
              </w:rPr>
              <w:t>型臂</w:t>
            </w:r>
            <w:r>
              <w:rPr>
                <w:rFonts w:hint="eastAsia"/>
                <w:color w:val="000000" w:themeColor="text1"/>
              </w:rPr>
              <w:t>X</w:t>
            </w:r>
            <w:r>
              <w:rPr>
                <w:rFonts w:hint="eastAsia"/>
                <w:color w:val="000000" w:themeColor="text1"/>
              </w:rPr>
              <w:t>光机</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24041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1209E9"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E662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E662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240410" w:rsidRPr="00D50A19" w:rsidRDefault="00240410" w:rsidP="00240410">
            <w:pPr>
              <w:rPr>
                <w:b/>
              </w:rPr>
            </w:pPr>
            <w:r w:rsidRPr="00D50A19">
              <w:rPr>
                <w:rFonts w:hint="eastAsia"/>
                <w:b/>
              </w:rPr>
              <w:t>1</w:t>
            </w:r>
            <w:r w:rsidRPr="00D50A19">
              <w:rPr>
                <w:rFonts w:hint="eastAsia"/>
                <w:b/>
              </w:rPr>
              <w:t>、功能需求综述</w:t>
            </w:r>
          </w:p>
          <w:p w:rsidR="00240410" w:rsidRDefault="00240410" w:rsidP="00240410">
            <w:r>
              <w:rPr>
                <w:rFonts w:hint="eastAsia"/>
              </w:rPr>
              <w:t>可满足骨科四肢手术照射外，还可满足腰椎、脊柱类骨科大手术。具备电动自动摆位功能三维成像功能。</w:t>
            </w:r>
          </w:p>
          <w:p w:rsidR="00240410" w:rsidRPr="00D50A19" w:rsidRDefault="00240410" w:rsidP="00240410">
            <w:pPr>
              <w:rPr>
                <w:b/>
              </w:rPr>
            </w:pPr>
            <w:r w:rsidRPr="00D50A19">
              <w:rPr>
                <w:rFonts w:hint="eastAsia"/>
                <w:b/>
              </w:rPr>
              <w:t>2.</w:t>
            </w:r>
            <w:r w:rsidRPr="00D50A19">
              <w:rPr>
                <w:rFonts w:hint="eastAsia"/>
                <w:b/>
              </w:rPr>
              <w:t>机架与运动参数</w:t>
            </w:r>
          </w:p>
          <w:p w:rsidR="00240410" w:rsidRDefault="00240410" w:rsidP="00240410">
            <w:r>
              <w:rPr>
                <w:rFonts w:hint="eastAsia"/>
              </w:rPr>
              <w:t>垂直升降范围：≥</w:t>
            </w:r>
            <w:r>
              <w:rPr>
                <w:rFonts w:hint="eastAsia"/>
              </w:rPr>
              <w:t>450mm</w:t>
            </w:r>
            <w:r>
              <w:rPr>
                <w:rFonts w:hint="eastAsia"/>
              </w:rPr>
              <w:t>。</w:t>
            </w:r>
          </w:p>
          <w:p w:rsidR="00240410" w:rsidRDefault="00240410" w:rsidP="00240410">
            <w:r>
              <w:rPr>
                <w:rFonts w:hint="eastAsia"/>
              </w:rPr>
              <w:t>C</w:t>
            </w:r>
            <w:r>
              <w:rPr>
                <w:rFonts w:hint="eastAsia"/>
              </w:rPr>
              <w:t>臂开口距离：≥</w:t>
            </w:r>
            <w:r>
              <w:rPr>
                <w:rFonts w:hint="eastAsia"/>
              </w:rPr>
              <w:t>700mm</w:t>
            </w:r>
            <w:r>
              <w:rPr>
                <w:rFonts w:hint="eastAsia"/>
              </w:rPr>
              <w:t>。</w:t>
            </w:r>
          </w:p>
          <w:p w:rsidR="00240410" w:rsidRDefault="00240410" w:rsidP="00240410">
            <w:r>
              <w:rPr>
                <w:rFonts w:hint="eastAsia"/>
              </w:rPr>
              <w:t>C</w:t>
            </w:r>
            <w:r>
              <w:rPr>
                <w:rFonts w:hint="eastAsia"/>
              </w:rPr>
              <w:t>臂弧深：≥</w:t>
            </w:r>
            <w:r>
              <w:rPr>
                <w:rFonts w:hint="eastAsia"/>
              </w:rPr>
              <w:t>240mm</w:t>
            </w:r>
            <w:r>
              <w:rPr>
                <w:rFonts w:hint="eastAsia"/>
              </w:rPr>
              <w:t>，确保足够成像空间。</w:t>
            </w:r>
          </w:p>
          <w:p w:rsidR="00240410" w:rsidRPr="00D50A19" w:rsidRDefault="00240410" w:rsidP="00240410">
            <w:pPr>
              <w:rPr>
                <w:b/>
              </w:rPr>
            </w:pPr>
            <w:r>
              <w:rPr>
                <w:rFonts w:hint="eastAsia"/>
                <w:b/>
              </w:rPr>
              <w:t>3.</w:t>
            </w:r>
            <w:r w:rsidRPr="00D50A19">
              <w:rPr>
                <w:rFonts w:hint="eastAsia"/>
                <w:b/>
              </w:rPr>
              <w:t>X</w:t>
            </w:r>
            <w:r w:rsidRPr="00D50A19">
              <w:rPr>
                <w:rFonts w:hint="eastAsia"/>
                <w:b/>
              </w:rPr>
              <w:t>射线发生系统</w:t>
            </w:r>
          </w:p>
          <w:p w:rsidR="00240410" w:rsidRDefault="00240410" w:rsidP="00240410">
            <w:r>
              <w:rPr>
                <w:rFonts w:hint="eastAsia"/>
              </w:rPr>
              <w:t>输出功率：≥</w:t>
            </w:r>
            <w:r>
              <w:rPr>
                <w:rFonts w:hint="eastAsia"/>
              </w:rPr>
              <w:t>5kW</w:t>
            </w:r>
            <w:r>
              <w:rPr>
                <w:rFonts w:hint="eastAsia"/>
              </w:rPr>
              <w:t>。</w:t>
            </w:r>
          </w:p>
          <w:p w:rsidR="00240410" w:rsidRDefault="00240410" w:rsidP="00240410">
            <w:r>
              <w:rPr>
                <w:rFonts w:hint="eastAsia"/>
              </w:rPr>
              <w:t>电压范围：</w:t>
            </w:r>
            <w:r>
              <w:rPr>
                <w:rFonts w:hint="eastAsia"/>
              </w:rPr>
              <w:t>40kV-110kV</w:t>
            </w:r>
            <w:r>
              <w:rPr>
                <w:rFonts w:hint="eastAsia"/>
              </w:rPr>
              <w:t>，连续可调，满足不同组织穿透需求。</w:t>
            </w:r>
          </w:p>
          <w:p w:rsidR="00240410" w:rsidRDefault="00240410" w:rsidP="00240410">
            <w:r>
              <w:rPr>
                <w:rFonts w:hint="eastAsia"/>
              </w:rPr>
              <w:t>阳极热容量：≥</w:t>
            </w:r>
            <w:r>
              <w:rPr>
                <w:rFonts w:hint="eastAsia"/>
              </w:rPr>
              <w:t>100kHU</w:t>
            </w:r>
            <w:r>
              <w:rPr>
                <w:rFonts w:hint="eastAsia"/>
              </w:rPr>
              <w:t>，确保长时间连续工作稳定性。</w:t>
            </w:r>
          </w:p>
          <w:p w:rsidR="00240410" w:rsidRPr="00D50A19" w:rsidRDefault="00240410" w:rsidP="00240410">
            <w:pPr>
              <w:rPr>
                <w:b/>
              </w:rPr>
            </w:pPr>
            <w:r>
              <w:rPr>
                <w:rFonts w:hint="eastAsia"/>
                <w:b/>
              </w:rPr>
              <w:t>4.</w:t>
            </w:r>
            <w:r w:rsidRPr="00D50A19">
              <w:rPr>
                <w:rFonts w:hint="eastAsia"/>
                <w:b/>
              </w:rPr>
              <w:t>影像探测系统</w:t>
            </w:r>
          </w:p>
          <w:p w:rsidR="00240410" w:rsidRDefault="00240410" w:rsidP="00240410">
            <w:r>
              <w:rPr>
                <w:rFonts w:hint="eastAsia"/>
              </w:rPr>
              <w:t>探测器类型：平板探测器。</w:t>
            </w:r>
          </w:p>
          <w:p w:rsidR="00240410" w:rsidRDefault="00240410" w:rsidP="00240410">
            <w:r>
              <w:rPr>
                <w:rFonts w:hint="eastAsia"/>
              </w:rPr>
              <w:t>成像面积：≥</w:t>
            </w:r>
            <w:r>
              <w:rPr>
                <w:rFonts w:hint="eastAsia"/>
              </w:rPr>
              <w:t>23cm</w:t>
            </w:r>
            <w:r>
              <w:rPr>
                <w:rFonts w:hint="eastAsia"/>
              </w:rPr>
              <w:t>×</w:t>
            </w:r>
            <w:r>
              <w:rPr>
                <w:rFonts w:hint="eastAsia"/>
              </w:rPr>
              <w:t>23cm</w:t>
            </w:r>
            <w:r>
              <w:rPr>
                <w:rFonts w:hint="eastAsia"/>
              </w:rPr>
              <w:t>。</w:t>
            </w:r>
          </w:p>
          <w:p w:rsidR="00240410" w:rsidRDefault="00240410" w:rsidP="00240410">
            <w:r>
              <w:rPr>
                <w:rFonts w:hint="eastAsia"/>
              </w:rPr>
              <w:t>灰阶：</w:t>
            </w:r>
            <w:r>
              <w:rPr>
                <w:rFonts w:hint="eastAsia"/>
              </w:rPr>
              <w:t xml:space="preserve"> </w:t>
            </w:r>
            <w:r>
              <w:rPr>
                <w:rFonts w:hint="eastAsia"/>
              </w:rPr>
              <w:t>≥</w:t>
            </w:r>
            <w:r>
              <w:rPr>
                <w:rFonts w:hint="eastAsia"/>
              </w:rPr>
              <w:t>16bit</w:t>
            </w:r>
            <w:r>
              <w:rPr>
                <w:rFonts w:hint="eastAsia"/>
              </w:rPr>
              <w:t>，提升图像对比度和细节分辨能力。</w:t>
            </w:r>
          </w:p>
          <w:p w:rsidR="00240410" w:rsidRDefault="00240410" w:rsidP="00240410">
            <w:r>
              <w:rPr>
                <w:rFonts w:hint="eastAsia"/>
              </w:rPr>
              <w:t>空间分辨率：≥</w:t>
            </w:r>
            <w:r>
              <w:rPr>
                <w:rFonts w:hint="eastAsia"/>
              </w:rPr>
              <w:t>3.1lp/mm</w:t>
            </w:r>
            <w:r>
              <w:rPr>
                <w:rFonts w:hint="eastAsia"/>
              </w:rPr>
              <w:t>，确保图像清晰度。</w:t>
            </w:r>
          </w:p>
          <w:p w:rsidR="00240410" w:rsidRPr="00D50A19" w:rsidRDefault="00240410" w:rsidP="00240410">
            <w:pPr>
              <w:rPr>
                <w:b/>
              </w:rPr>
            </w:pPr>
            <w:r>
              <w:rPr>
                <w:rFonts w:hint="eastAsia"/>
                <w:b/>
              </w:rPr>
              <w:t>5.</w:t>
            </w:r>
            <w:r w:rsidRPr="00C15F07">
              <w:rPr>
                <w:rFonts w:hint="eastAsia"/>
                <w:b/>
              </w:rPr>
              <w:t>图像处理与显示</w:t>
            </w:r>
          </w:p>
          <w:p w:rsidR="00240410" w:rsidRDefault="00240410" w:rsidP="00240410">
            <w:r>
              <w:rPr>
                <w:rFonts w:hint="eastAsia"/>
              </w:rPr>
              <w:t>显示器：≥</w:t>
            </w:r>
            <w:r>
              <w:rPr>
                <w:rFonts w:hint="eastAsia"/>
              </w:rPr>
              <w:t>17</w:t>
            </w:r>
            <w:r>
              <w:rPr>
                <w:rFonts w:hint="eastAsia"/>
              </w:rPr>
              <w:t>寸高清屏显</w:t>
            </w:r>
          </w:p>
          <w:p w:rsidR="00240410" w:rsidRDefault="00240410" w:rsidP="00240410">
            <w:r>
              <w:rPr>
                <w:rFonts w:hint="eastAsia"/>
              </w:rPr>
              <w:t>存储容量：≥</w:t>
            </w:r>
            <w:r>
              <w:rPr>
                <w:rFonts w:hint="eastAsia"/>
              </w:rPr>
              <w:t>1T</w:t>
            </w:r>
            <w:r>
              <w:rPr>
                <w:rFonts w:hint="eastAsia"/>
              </w:rPr>
              <w:t>硬盘，支持</w:t>
            </w:r>
            <w:r>
              <w:rPr>
                <w:rFonts w:hint="eastAsia"/>
              </w:rPr>
              <w:t>DICOM</w:t>
            </w:r>
            <w:r>
              <w:rPr>
                <w:rFonts w:hint="eastAsia"/>
              </w:rPr>
              <w:t>格式存储和传输。</w:t>
            </w:r>
          </w:p>
          <w:p w:rsidR="00240410" w:rsidRPr="00C15F07" w:rsidRDefault="00240410" w:rsidP="00240410">
            <w:pPr>
              <w:rPr>
                <w:b/>
              </w:rPr>
            </w:pPr>
            <w:r>
              <w:rPr>
                <w:rFonts w:hint="eastAsia"/>
                <w:b/>
              </w:rPr>
              <w:t>6.</w:t>
            </w:r>
            <w:r w:rsidRPr="00C15F07">
              <w:rPr>
                <w:rFonts w:hint="eastAsia"/>
                <w:b/>
              </w:rPr>
              <w:t>安全与防护</w:t>
            </w:r>
          </w:p>
          <w:p w:rsidR="00C65545" w:rsidRPr="00240410" w:rsidRDefault="00240410" w:rsidP="00240410">
            <w:r>
              <w:rPr>
                <w:rFonts w:hint="eastAsia"/>
              </w:rPr>
              <w:t>辐射剂量控制：具备自动曝光控制（</w:t>
            </w:r>
            <w:r>
              <w:rPr>
                <w:rFonts w:hint="eastAsia"/>
              </w:rPr>
              <w:t>AEC</w:t>
            </w:r>
            <w:r>
              <w:rPr>
                <w:rFonts w:hint="eastAsia"/>
              </w:rPr>
              <w:t>）、实时剂量监测（</w:t>
            </w:r>
            <w:r>
              <w:rPr>
                <w:rFonts w:hint="eastAsia"/>
              </w:rPr>
              <w:t>DAP</w:t>
            </w:r>
            <w:r>
              <w:rPr>
                <w:rFonts w:hint="eastAsia"/>
              </w:rPr>
              <w:t>）功能，确保辐射剂量符合安全标准，配备相关辐射防护用品。</w:t>
            </w:r>
          </w:p>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C65545">
        <w:rPr>
          <w:rFonts w:hint="eastAsia"/>
          <w:color w:val="000000" w:themeColor="text1"/>
          <w:u w:val="single"/>
        </w:rPr>
        <w:t>3</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lastRenderedPageBreak/>
        <w:t>2.</w:t>
      </w:r>
      <w:r w:rsidR="000B239E" w:rsidRPr="000B239E">
        <w:rPr>
          <w:rFonts w:hint="eastAsia"/>
          <w:color w:val="000000" w:themeColor="text1"/>
        </w:rPr>
        <w:t>提供完整的使用手册：安装时院方验收。</w:t>
      </w:r>
    </w:p>
    <w:p w:rsidR="000B239E" w:rsidRDefault="00B01A8E" w:rsidP="00C65545">
      <w:pPr>
        <w:spacing w:line="276" w:lineRule="auto"/>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C65545" w:rsidRPr="00C65545" w:rsidRDefault="00C65545" w:rsidP="00C65545">
      <w:pPr>
        <w:spacing w:line="276" w:lineRule="auto"/>
        <w:ind w:firstLineChars="200" w:firstLine="420"/>
        <w:jc w:val="left"/>
        <w:rPr>
          <w:color w:val="000000" w:themeColor="text1"/>
        </w:rPr>
      </w:pPr>
      <w:r>
        <w:rPr>
          <w:rFonts w:hint="eastAsia"/>
          <w:color w:val="000000" w:themeColor="text1"/>
        </w:rPr>
        <w:t>4.</w:t>
      </w:r>
      <w:r w:rsidRPr="00C65545">
        <w:rPr>
          <w:rFonts w:hint="eastAsia"/>
          <w:color w:val="000000" w:themeColor="text1"/>
        </w:rPr>
        <w:t>服务：</w:t>
      </w:r>
      <w:r w:rsidRPr="00C65545">
        <w:rPr>
          <w:rFonts w:hint="eastAsia"/>
          <w:color w:val="000000" w:themeColor="text1"/>
        </w:rPr>
        <w:t>2</w:t>
      </w:r>
      <w:r w:rsidRPr="00C65545">
        <w:rPr>
          <w:rFonts w:hint="eastAsia"/>
          <w:color w:val="000000" w:themeColor="text1"/>
        </w:rPr>
        <w:t>小时响应，</w:t>
      </w:r>
      <w:r w:rsidRPr="00C65545">
        <w:rPr>
          <w:rFonts w:hint="eastAsia"/>
          <w:color w:val="000000" w:themeColor="text1"/>
        </w:rPr>
        <w:t>24</w:t>
      </w:r>
      <w:r w:rsidRPr="00C65545">
        <w:rPr>
          <w:rFonts w:hint="eastAsia"/>
          <w:color w:val="000000" w:themeColor="text1"/>
        </w:rPr>
        <w:t>小时上门维修</w:t>
      </w:r>
      <w:r w:rsidRPr="00C65545">
        <w:rPr>
          <w:rFonts w:hint="eastAsia"/>
          <w:color w:val="000000" w:themeColor="text1"/>
        </w:rPr>
        <w:t xml:space="preserve"> </w:t>
      </w:r>
    </w:p>
    <w:p w:rsidR="00C65545" w:rsidRPr="00C65545" w:rsidRDefault="00C65545" w:rsidP="00C65545">
      <w:pPr>
        <w:spacing w:line="276" w:lineRule="auto"/>
        <w:ind w:firstLineChars="200" w:firstLine="420"/>
        <w:jc w:val="left"/>
        <w:rPr>
          <w:color w:val="000000" w:themeColor="text1"/>
        </w:rPr>
      </w:pPr>
      <w:r w:rsidRPr="00C65545">
        <w:rPr>
          <w:rFonts w:hint="eastAsia"/>
          <w:color w:val="000000" w:themeColor="text1"/>
        </w:rPr>
        <w:t>培训：提供安装、操作、维护培训，确保医护独立操作</w:t>
      </w:r>
      <w:r w:rsidRPr="00C65545">
        <w:rPr>
          <w:rFonts w:hint="eastAsia"/>
          <w:color w:val="000000" w:themeColor="text1"/>
        </w:rPr>
        <w:t xml:space="preserve"> </w:t>
      </w:r>
      <w:r w:rsidRPr="00C65545">
        <w:rPr>
          <w:rFonts w:hint="eastAsia"/>
          <w:color w:val="000000" w:themeColor="text1"/>
        </w:rPr>
        <w:t>配件：明确核心配件（探测器、球管）价格</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894BE8" w:rsidRDefault="004A7352" w:rsidP="006A014A">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w:t>
      </w:r>
      <w:r w:rsidR="004A7352" w:rsidRPr="00775EC5">
        <w:rPr>
          <w:rFonts w:hint="eastAsia"/>
          <w:color w:val="000000" w:themeColor="text1"/>
        </w:rPr>
        <w:t>廉洁纪律。</w:t>
      </w:r>
    </w:p>
    <w:p w:rsidR="0040073B" w:rsidRPr="00775EC5" w:rsidRDefault="006A014A" w:rsidP="006A014A">
      <w:pPr>
        <w:ind w:firstLineChars="200" w:firstLine="420"/>
        <w:rPr>
          <w:color w:val="000000" w:themeColor="text1"/>
        </w:rPr>
      </w:pPr>
      <w:r>
        <w:rPr>
          <w:rFonts w:hint="eastAsia"/>
          <w:color w:val="000000" w:themeColor="text1"/>
        </w:rPr>
        <w:t>5</w:t>
      </w:r>
      <w:r w:rsidR="004A7352" w:rsidRPr="00775EC5">
        <w:rPr>
          <w:rFonts w:hint="eastAsia"/>
          <w:color w:val="000000" w:themeColor="text1"/>
        </w:rPr>
        <w:t>.1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.2</w:t>
      </w:r>
      <w:r w:rsidR="0040073B" w:rsidRPr="00775EC5">
        <w:rPr>
          <w:rFonts w:hint="eastAsia"/>
          <w:color w:val="000000" w:themeColor="text1"/>
        </w:rPr>
        <w:t>参与方的授权代表</w:t>
      </w:r>
      <w:r w:rsidR="003507D7">
        <w:rPr>
          <w:rFonts w:hint="eastAsia"/>
          <w:color w:val="000000" w:themeColor="text1"/>
        </w:rPr>
        <w:t>，按照调研安排</w:t>
      </w:r>
      <w:r w:rsidR="00574EA3">
        <w:rPr>
          <w:rFonts w:hint="eastAsia"/>
          <w:color w:val="000000" w:themeColor="text1"/>
        </w:rPr>
        <w:t>参加市场调研会</w:t>
      </w:r>
      <w:r w:rsidR="003507D7">
        <w:rPr>
          <w:rFonts w:hint="eastAsia"/>
          <w:color w:val="000000" w:themeColor="text1"/>
        </w:rPr>
        <w:t>，接受澄清答疑。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004A7352" w:rsidRPr="00775EC5">
        <w:rPr>
          <w:rFonts w:hint="eastAsia"/>
          <w:color w:val="000000" w:themeColor="text1"/>
        </w:rPr>
        <w:t>及其他相关人员。</w:t>
      </w:r>
    </w:p>
    <w:p w:rsidR="004A7352" w:rsidRPr="00775EC5" w:rsidRDefault="006A014A" w:rsidP="004A7352">
      <w:pPr>
        <w:ind w:firstLineChars="200" w:firstLine="420"/>
        <w:rPr>
          <w:color w:val="000000" w:themeColor="text1"/>
        </w:rPr>
      </w:pPr>
      <w:r>
        <w:rPr>
          <w:rFonts w:hint="eastAsia"/>
          <w:color w:val="000000" w:themeColor="text1"/>
        </w:rPr>
        <w:t>6</w:t>
      </w:r>
      <w:r w:rsidR="004A7352" w:rsidRPr="00775EC5">
        <w:rPr>
          <w:rFonts w:hint="eastAsia"/>
          <w:color w:val="000000" w:themeColor="text1"/>
        </w:rPr>
        <w:t>.</w:t>
      </w:r>
      <w:r w:rsidR="004A7352" w:rsidRPr="00775EC5">
        <w:rPr>
          <w:rFonts w:hint="eastAsia"/>
          <w:color w:val="000000" w:themeColor="text1"/>
        </w:rPr>
        <w:t>在自愿参与的原则下，参与方根据“采购需求”，按照第二章“调研内容”提供调研资料，参与调研。</w:t>
      </w:r>
    </w:p>
    <w:p w:rsidR="004A7352" w:rsidRPr="00775EC5" w:rsidRDefault="006A014A" w:rsidP="004A7352">
      <w:pPr>
        <w:ind w:firstLineChars="200" w:firstLine="420"/>
        <w:rPr>
          <w:color w:val="000000" w:themeColor="text1"/>
        </w:rPr>
      </w:pPr>
      <w:r>
        <w:rPr>
          <w:rFonts w:hint="eastAsia"/>
          <w:color w:val="000000" w:themeColor="text1"/>
        </w:rPr>
        <w:t>7.</w:t>
      </w:r>
      <w:r w:rsidR="004A7352" w:rsidRPr="00775EC5">
        <w:rPr>
          <w:rFonts w:hint="eastAsia"/>
          <w:color w:val="000000" w:themeColor="text1"/>
        </w:rPr>
        <w:t>.</w:t>
      </w:r>
      <w:r w:rsidR="004A7352"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6A014A" w:rsidP="00B6540D">
      <w:pPr>
        <w:ind w:firstLineChars="200" w:firstLine="420"/>
        <w:rPr>
          <w:color w:val="000000" w:themeColor="text1"/>
        </w:rPr>
      </w:pPr>
      <w:r>
        <w:rPr>
          <w:rFonts w:hint="eastAsia"/>
          <w:color w:val="000000" w:themeColor="text1"/>
        </w:rPr>
        <w:t>8</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6A014A" w:rsidP="004A7352">
      <w:pPr>
        <w:ind w:firstLineChars="200" w:firstLine="420"/>
        <w:rPr>
          <w:color w:val="000000" w:themeColor="text1"/>
        </w:rPr>
      </w:pPr>
      <w:r>
        <w:rPr>
          <w:rFonts w:hint="eastAsia"/>
          <w:color w:val="000000" w:themeColor="text1"/>
        </w:rPr>
        <w:t>9</w:t>
      </w:r>
      <w:r w:rsidR="004A7352" w:rsidRPr="00775EC5">
        <w:rPr>
          <w:rFonts w:hint="eastAsia"/>
          <w:color w:val="000000" w:themeColor="text1"/>
        </w:rPr>
        <w:t>.</w:t>
      </w:r>
      <w:r w:rsidR="004A7352" w:rsidRPr="00775EC5">
        <w:rPr>
          <w:rFonts w:hint="eastAsia"/>
          <w:color w:val="000000" w:themeColor="text1"/>
        </w:rPr>
        <w:t>参与方推荐的产品应是市场主流产品。并提供佐证。</w:t>
      </w:r>
    </w:p>
    <w:p w:rsidR="004A7352" w:rsidRPr="00775EC5" w:rsidRDefault="006A014A" w:rsidP="004A7352">
      <w:pPr>
        <w:ind w:firstLineChars="200" w:firstLine="420"/>
        <w:rPr>
          <w:color w:val="000000" w:themeColor="text1"/>
        </w:rPr>
      </w:pPr>
      <w:r>
        <w:rPr>
          <w:rFonts w:hint="eastAsia"/>
          <w:color w:val="000000" w:themeColor="text1"/>
        </w:rPr>
        <w:t>10</w:t>
      </w:r>
      <w:r w:rsidR="004A7352" w:rsidRPr="00775EC5">
        <w:rPr>
          <w:rFonts w:hint="eastAsia"/>
          <w:color w:val="000000" w:themeColor="text1"/>
        </w:rPr>
        <w:t>.</w:t>
      </w:r>
      <w:r w:rsidR="004A7352"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1</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6A014A" w:rsidP="009770D8">
      <w:pPr>
        <w:ind w:firstLineChars="200" w:firstLine="420"/>
        <w:rPr>
          <w:color w:val="000000" w:themeColor="text1"/>
        </w:rPr>
      </w:pPr>
      <w:r>
        <w:rPr>
          <w:rFonts w:hint="eastAsia"/>
          <w:color w:val="000000" w:themeColor="text1"/>
        </w:rPr>
        <w:t>12</w:t>
      </w:r>
      <w:r w:rsidR="004A7352" w:rsidRPr="00775EC5">
        <w:rPr>
          <w:rFonts w:hint="eastAsia"/>
          <w:color w:val="000000" w:themeColor="text1"/>
        </w:rPr>
        <w:t>.</w:t>
      </w:r>
      <w:r w:rsidR="004A7352" w:rsidRPr="00775EC5">
        <w:rPr>
          <w:rFonts w:hint="eastAsia"/>
          <w:color w:val="000000" w:themeColor="text1"/>
        </w:rPr>
        <w:t>详细、客观、真实的</w:t>
      </w:r>
      <w:r w:rsidR="00503F46" w:rsidRPr="00775EC5">
        <w:rPr>
          <w:rFonts w:hint="eastAsia"/>
          <w:color w:val="000000" w:themeColor="text1"/>
        </w:rPr>
        <w:t>调研</w:t>
      </w:r>
      <w:r w:rsidR="004A7352"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lastRenderedPageBreak/>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574EA3" w:rsidRDefault="00574EA3" w:rsidP="00574EA3">
      <w:pPr>
        <w:ind w:firstLineChars="200" w:firstLine="422"/>
        <w:rPr>
          <w:b/>
          <w:color w:val="000000" w:themeColor="text1"/>
          <w:highlight w:val="yellow"/>
        </w:rPr>
      </w:pPr>
      <w:r w:rsidRPr="00574EA3">
        <w:rPr>
          <w:rFonts w:hint="eastAsia"/>
          <w:b/>
          <w:color w:val="000000" w:themeColor="text1"/>
          <w:highlight w:val="yellow"/>
        </w:rPr>
        <w:t>七、报名</w:t>
      </w:r>
    </w:p>
    <w:p w:rsidR="00574EA3" w:rsidRDefault="00574EA3" w:rsidP="00574EA3">
      <w:pPr>
        <w:ind w:firstLineChars="200" w:firstLine="420"/>
        <w:rPr>
          <w:color w:val="000000" w:themeColor="text1"/>
        </w:rPr>
      </w:pPr>
      <w:r w:rsidRPr="00574EA3">
        <w:rPr>
          <w:rFonts w:hint="eastAsia"/>
          <w:color w:val="000000" w:themeColor="text1"/>
          <w:highlight w:val="yellow"/>
        </w:rPr>
        <w:t>在市场调研会前一天（</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240410">
        <w:rPr>
          <w:rFonts w:hint="eastAsia"/>
          <w:color w:val="000000" w:themeColor="text1"/>
          <w:highlight w:val="yellow"/>
        </w:rPr>
        <w:t>3</w:t>
      </w:r>
      <w:r w:rsidRPr="00574EA3">
        <w:rPr>
          <w:rFonts w:hint="eastAsia"/>
          <w:color w:val="000000" w:themeColor="text1"/>
          <w:highlight w:val="yellow"/>
        </w:rPr>
        <w:t>日</w:t>
      </w:r>
      <w:r w:rsidRPr="00574EA3">
        <w:rPr>
          <w:rFonts w:hint="eastAsia"/>
          <w:color w:val="000000" w:themeColor="text1"/>
          <w:highlight w:val="yellow"/>
        </w:rPr>
        <w:t xml:space="preserve"> 16:30</w:t>
      </w:r>
      <w:r w:rsidRPr="00574EA3">
        <w:rPr>
          <w:rFonts w:hint="eastAsia"/>
          <w:color w:val="000000" w:themeColor="text1"/>
          <w:highlight w:val="yellow"/>
        </w:rPr>
        <w:t>分前）通过</w:t>
      </w:r>
      <w:r w:rsidRPr="00574EA3">
        <w:rPr>
          <w:rFonts w:hint="eastAsia"/>
          <w:color w:val="000000" w:themeColor="text1"/>
          <w:highlight w:val="yellow"/>
          <w:u w:val="single"/>
        </w:rPr>
        <w:t xml:space="preserve"> 1025399660@qq.com </w:t>
      </w:r>
      <w:r w:rsidRPr="00574EA3">
        <w:rPr>
          <w:rFonts w:hint="eastAsia"/>
          <w:color w:val="000000" w:themeColor="text1"/>
          <w:highlight w:val="yellow"/>
        </w:rPr>
        <w:t>邮箱进行报名，报名初审通过满足</w:t>
      </w:r>
      <w:r w:rsidRPr="00574EA3">
        <w:rPr>
          <w:rFonts w:hint="eastAsia"/>
          <w:color w:val="000000" w:themeColor="text1"/>
          <w:highlight w:val="yellow"/>
          <w:u w:val="single"/>
        </w:rPr>
        <w:t>3</w:t>
      </w:r>
      <w:r w:rsidRPr="00574EA3">
        <w:rPr>
          <w:rFonts w:hint="eastAsia"/>
          <w:color w:val="000000" w:themeColor="text1"/>
          <w:highlight w:val="yellow"/>
        </w:rPr>
        <w:t>家按期召开市场调研，不满足可作公告修改后，延长报名时间</w:t>
      </w:r>
      <w:r w:rsidRPr="00574EA3">
        <w:rPr>
          <w:rFonts w:hint="eastAsia"/>
          <w:color w:val="000000" w:themeColor="text1"/>
          <w:highlight w:val="yellow"/>
        </w:rPr>
        <w:t>3</w:t>
      </w:r>
      <w:r w:rsidRPr="00574EA3">
        <w:rPr>
          <w:rFonts w:hint="eastAsia"/>
          <w:color w:val="000000" w:themeColor="text1"/>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1209E9" w:rsidP="00574EA3">
      <w:pPr>
        <w:ind w:firstLineChars="200" w:firstLine="420"/>
        <w:rPr>
          <w:color w:val="000000" w:themeColor="text1"/>
        </w:rPr>
      </w:pPr>
      <w:r>
        <w:rPr>
          <w:rFonts w:hint="eastAsia"/>
          <w:color w:val="000000" w:themeColor="text1"/>
        </w:rPr>
        <w:t>通过市场调研会的方式开展市场调研。医院通过院内</w:t>
      </w:r>
      <w:r w:rsidR="00574EA3">
        <w:rPr>
          <w:rFonts w:hint="eastAsia"/>
          <w:color w:val="000000" w:themeColor="text1"/>
        </w:rPr>
        <w:t>邀请相关科室参加，听取</w:t>
      </w:r>
      <w:r w:rsidR="00574EA3" w:rsidRPr="00775EC5">
        <w:rPr>
          <w:rFonts w:hint="eastAsia"/>
          <w:color w:val="000000" w:themeColor="text1"/>
        </w:rPr>
        <w:t>本次调研产品的相关生产厂家、厂家授权代理商</w:t>
      </w:r>
      <w:r w:rsidR="00574EA3">
        <w:rPr>
          <w:rFonts w:hint="eastAsia"/>
          <w:color w:val="000000" w:themeColor="text1"/>
        </w:rPr>
        <w:t>的方案介绍，充分了解市场信息，为医院决策提供依据。</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签到地点、时间：总医院设备科办公室、</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240410">
        <w:rPr>
          <w:rFonts w:hint="eastAsia"/>
          <w:color w:val="000000" w:themeColor="text1"/>
          <w:highlight w:val="yellow"/>
        </w:rPr>
        <w:t>4</w:t>
      </w:r>
      <w:r w:rsidRPr="00574EA3">
        <w:rPr>
          <w:rFonts w:hint="eastAsia"/>
          <w:color w:val="000000" w:themeColor="text1"/>
          <w:highlight w:val="yellow"/>
        </w:rPr>
        <w:t>日</w:t>
      </w:r>
      <w:r w:rsidRPr="00574EA3">
        <w:rPr>
          <w:rFonts w:hint="eastAsia"/>
          <w:color w:val="000000" w:themeColor="text1"/>
          <w:highlight w:val="yellow"/>
        </w:rPr>
        <w:t>10:00-12:00</w:t>
      </w:r>
      <w:r w:rsidRPr="00574EA3">
        <w:rPr>
          <w:rFonts w:hint="eastAsia"/>
          <w:color w:val="000000" w:themeColor="text1"/>
          <w:highlight w:val="yellow"/>
        </w:rPr>
        <w:t>之间</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调研时间：</w:t>
      </w:r>
      <w:r w:rsidRPr="00574EA3">
        <w:rPr>
          <w:rFonts w:hint="eastAsia"/>
          <w:color w:val="000000" w:themeColor="text1"/>
          <w:highlight w:val="yellow"/>
        </w:rPr>
        <w:t xml:space="preserve"> </w:t>
      </w:r>
      <w:r w:rsidRPr="00574EA3">
        <w:rPr>
          <w:rFonts w:hint="eastAsia"/>
          <w:color w:val="000000" w:themeColor="text1"/>
          <w:highlight w:val="yellow"/>
          <w:u w:val="single"/>
        </w:rPr>
        <w:t xml:space="preserve">2026 </w:t>
      </w:r>
      <w:r w:rsidRPr="00574EA3">
        <w:rPr>
          <w:rFonts w:hint="eastAsia"/>
          <w:color w:val="000000" w:themeColor="text1"/>
          <w:highlight w:val="yellow"/>
          <w:u w:val="single"/>
        </w:rPr>
        <w:t>年</w:t>
      </w:r>
      <w:r w:rsidR="00240410">
        <w:rPr>
          <w:rFonts w:hint="eastAsia"/>
          <w:color w:val="000000" w:themeColor="text1"/>
          <w:highlight w:val="yellow"/>
          <w:u w:val="single"/>
        </w:rPr>
        <w:t>6</w:t>
      </w:r>
      <w:r w:rsidRPr="00574EA3">
        <w:rPr>
          <w:rFonts w:hint="eastAsia"/>
          <w:color w:val="000000" w:themeColor="text1"/>
          <w:highlight w:val="yellow"/>
          <w:u w:val="single"/>
        </w:rPr>
        <w:t>月</w:t>
      </w:r>
      <w:r w:rsidR="00240410">
        <w:rPr>
          <w:rFonts w:hint="eastAsia"/>
          <w:color w:val="000000" w:themeColor="text1"/>
          <w:highlight w:val="yellow"/>
          <w:u w:val="single"/>
        </w:rPr>
        <w:t>4</w:t>
      </w:r>
      <w:r w:rsidRPr="00574EA3">
        <w:rPr>
          <w:rFonts w:hint="eastAsia"/>
          <w:color w:val="000000" w:themeColor="text1"/>
          <w:highlight w:val="yellow"/>
          <w:u w:val="single"/>
        </w:rPr>
        <w:t>日</w:t>
      </w:r>
      <w:r w:rsidRPr="00574EA3">
        <w:rPr>
          <w:rFonts w:hint="eastAsia"/>
          <w:color w:val="000000" w:themeColor="text1"/>
          <w:highlight w:val="yellow"/>
          <w:u w:val="single"/>
        </w:rPr>
        <w:t xml:space="preserve"> 13:00 </w:t>
      </w:r>
      <w:r w:rsidRPr="00574EA3">
        <w:rPr>
          <w:rFonts w:hint="eastAsia"/>
          <w:color w:val="000000" w:themeColor="text1"/>
          <w:highlight w:val="yellow"/>
          <w:u w:val="single"/>
        </w:rPr>
        <w:t>时</w:t>
      </w:r>
      <w:r w:rsidRPr="00574EA3">
        <w:rPr>
          <w:rFonts w:hint="eastAsia"/>
          <w:color w:val="000000" w:themeColor="text1"/>
          <w:highlight w:val="yellow"/>
        </w:rPr>
        <w:t>。</w:t>
      </w:r>
    </w:p>
    <w:p w:rsidR="00574EA3" w:rsidRDefault="00574EA3" w:rsidP="00574EA3">
      <w:pPr>
        <w:tabs>
          <w:tab w:val="left" w:pos="5576"/>
        </w:tabs>
        <w:ind w:firstLineChars="200" w:firstLine="420"/>
        <w:rPr>
          <w:color w:val="000000" w:themeColor="text1"/>
        </w:rPr>
      </w:pPr>
      <w:r w:rsidRPr="00574EA3">
        <w:rPr>
          <w:rFonts w:hint="eastAsia"/>
          <w:color w:val="000000" w:themeColor="text1"/>
          <w:highlight w:val="yellow"/>
        </w:rPr>
        <w:t>调研地点：</w:t>
      </w:r>
      <w:r w:rsidRPr="00574EA3">
        <w:rPr>
          <w:rFonts w:hint="eastAsia"/>
          <w:color w:val="000000" w:themeColor="text1"/>
          <w:highlight w:val="yellow"/>
        </w:rPr>
        <w:t xml:space="preserve"> </w:t>
      </w:r>
      <w:r w:rsidR="00240410">
        <w:rPr>
          <w:rFonts w:hint="eastAsia"/>
          <w:color w:val="000000" w:themeColor="text1"/>
          <w:highlight w:val="yellow"/>
        </w:rPr>
        <w:t>拟定</w:t>
      </w:r>
      <w:r w:rsidRPr="00574EA3">
        <w:rPr>
          <w:rFonts w:hint="eastAsia"/>
          <w:color w:val="000000" w:themeColor="text1"/>
          <w:highlight w:val="yellow"/>
        </w:rPr>
        <w:t>石棉县人民医院综合楼</w:t>
      </w:r>
      <w:r w:rsidRPr="00574EA3">
        <w:rPr>
          <w:rFonts w:hint="eastAsia"/>
          <w:color w:val="000000" w:themeColor="text1"/>
          <w:highlight w:val="yellow"/>
          <w:u w:val="single"/>
        </w:rPr>
        <w:t xml:space="preserve"> </w:t>
      </w:r>
      <w:r w:rsidRPr="00574EA3">
        <w:rPr>
          <w:rFonts w:hint="eastAsia"/>
          <w:color w:val="000000" w:themeColor="text1"/>
          <w:highlight w:val="yellow"/>
          <w:u w:val="single"/>
        </w:rPr>
        <w:t>六</w:t>
      </w:r>
      <w:r w:rsidRPr="00574EA3">
        <w:rPr>
          <w:rFonts w:hint="eastAsia"/>
          <w:color w:val="000000" w:themeColor="text1"/>
          <w:highlight w:val="yellow"/>
          <w:u w:val="single"/>
        </w:rPr>
        <w:t xml:space="preserve"> </w:t>
      </w:r>
      <w:r w:rsidRPr="00574EA3">
        <w:rPr>
          <w:rFonts w:hint="eastAsia"/>
          <w:color w:val="000000" w:themeColor="text1"/>
          <w:highlight w:val="yellow"/>
        </w:rPr>
        <w:t>楼</w:t>
      </w:r>
      <w:r>
        <w:rPr>
          <w:color w:val="000000" w:themeColor="text1"/>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80591E">
        <w:rPr>
          <w:rFonts w:hint="eastAsia"/>
          <w:color w:val="000000" w:themeColor="text1"/>
        </w:rPr>
        <w:t>5</w:t>
      </w:r>
      <w:r w:rsidR="008A12B3" w:rsidRPr="00775EC5">
        <w:rPr>
          <w:rFonts w:hint="eastAsia"/>
          <w:color w:val="000000" w:themeColor="text1"/>
        </w:rPr>
        <w:t>月</w:t>
      </w:r>
      <w:r w:rsidR="001762B0">
        <w:rPr>
          <w:rFonts w:hint="eastAsia"/>
          <w:color w:val="000000" w:themeColor="text1"/>
        </w:rPr>
        <w:t>2</w:t>
      </w:r>
      <w:r w:rsidR="00C65545">
        <w:rPr>
          <w:rFonts w:hint="eastAsia"/>
          <w:color w:val="000000" w:themeColor="text1"/>
        </w:rPr>
        <w:t>8</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493"/>
        <w:gridCol w:w="1493"/>
        <w:gridCol w:w="1100"/>
        <w:gridCol w:w="1033"/>
        <w:gridCol w:w="1305"/>
        <w:gridCol w:w="1496"/>
      </w:tblGrid>
      <w:tr w:rsidR="00C65545" w:rsidRPr="00775EC5" w:rsidTr="00245F14">
        <w:trPr>
          <w:trHeight w:val="632"/>
          <w:jc w:val="center"/>
        </w:trPr>
        <w:tc>
          <w:tcPr>
            <w:tcW w:w="1368" w:type="dxa"/>
            <w:vMerge w:val="restart"/>
            <w:vAlign w:val="center"/>
          </w:tcPr>
          <w:p w:rsidR="00C65545" w:rsidRPr="00775EC5" w:rsidRDefault="00C65545">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49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493" w:type="dxa"/>
            <w:vAlign w:val="center"/>
          </w:tcPr>
          <w:p w:rsidR="00C65545" w:rsidRPr="00775EC5" w:rsidRDefault="00C65545">
            <w:pPr>
              <w:jc w:val="center"/>
              <w:rPr>
                <w:rFonts w:ascii="宋体" w:hAnsi="宋体" w:cs="宋体"/>
                <w:b/>
                <w:bCs/>
                <w:color w:val="000000" w:themeColor="text1"/>
                <w:szCs w:val="21"/>
              </w:rPr>
            </w:pPr>
            <w:r>
              <w:rPr>
                <w:rFonts w:ascii="宋体" w:hAnsi="宋体" w:cs="宋体" w:hint="eastAsia"/>
                <w:b/>
                <w:bCs/>
                <w:color w:val="000000" w:themeColor="text1"/>
                <w:szCs w:val="21"/>
              </w:rPr>
              <w:t>品牌规格</w:t>
            </w:r>
          </w:p>
        </w:tc>
        <w:tc>
          <w:tcPr>
            <w:tcW w:w="1100"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C65545" w:rsidRPr="00775EC5" w:rsidRDefault="00C65545">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C65545" w:rsidRPr="00775EC5" w:rsidTr="00C87518">
        <w:trPr>
          <w:trHeight w:val="997"/>
          <w:jc w:val="center"/>
        </w:trPr>
        <w:tc>
          <w:tcPr>
            <w:tcW w:w="1368" w:type="dxa"/>
            <w:vMerge/>
            <w:vAlign w:val="center"/>
          </w:tcPr>
          <w:p w:rsidR="00C65545" w:rsidRPr="00775EC5" w:rsidRDefault="00C65545">
            <w:pPr>
              <w:jc w:val="center"/>
              <w:rPr>
                <w:rFonts w:ascii="宋体" w:hAnsi="宋体" w:cs="宋体"/>
                <w:color w:val="000000" w:themeColor="text1"/>
                <w:szCs w:val="21"/>
              </w:rPr>
            </w:pPr>
          </w:p>
        </w:tc>
        <w:tc>
          <w:tcPr>
            <w:tcW w:w="1493" w:type="dxa"/>
            <w:vAlign w:val="center"/>
          </w:tcPr>
          <w:p w:rsidR="00C65545" w:rsidRPr="00775EC5" w:rsidRDefault="00C65545">
            <w:pPr>
              <w:pStyle w:val="ac"/>
              <w:rPr>
                <w:color w:val="000000" w:themeColor="text1"/>
              </w:rPr>
            </w:pPr>
          </w:p>
        </w:tc>
        <w:tc>
          <w:tcPr>
            <w:tcW w:w="1493" w:type="dxa"/>
            <w:vAlign w:val="center"/>
          </w:tcPr>
          <w:p w:rsidR="00C65545" w:rsidRPr="00775EC5" w:rsidRDefault="00C65545">
            <w:pPr>
              <w:pStyle w:val="ac"/>
              <w:rPr>
                <w:color w:val="000000" w:themeColor="text1"/>
              </w:rPr>
            </w:pPr>
          </w:p>
        </w:tc>
        <w:tc>
          <w:tcPr>
            <w:tcW w:w="1100" w:type="dxa"/>
            <w:vAlign w:val="center"/>
          </w:tcPr>
          <w:p w:rsidR="00C65545" w:rsidRPr="00775EC5" w:rsidRDefault="00C65545">
            <w:pPr>
              <w:pStyle w:val="ac"/>
              <w:rPr>
                <w:color w:val="000000" w:themeColor="text1"/>
              </w:rPr>
            </w:pPr>
          </w:p>
        </w:tc>
        <w:tc>
          <w:tcPr>
            <w:tcW w:w="1033" w:type="dxa"/>
            <w:vAlign w:val="center"/>
          </w:tcPr>
          <w:p w:rsidR="00C65545" w:rsidRPr="00775EC5" w:rsidRDefault="00C65545">
            <w:pPr>
              <w:pStyle w:val="ac"/>
              <w:rPr>
                <w:color w:val="000000" w:themeColor="text1"/>
              </w:rPr>
            </w:pPr>
          </w:p>
        </w:tc>
        <w:tc>
          <w:tcPr>
            <w:tcW w:w="1305" w:type="dxa"/>
            <w:vAlign w:val="center"/>
          </w:tcPr>
          <w:p w:rsidR="00C65545" w:rsidRPr="00775EC5" w:rsidRDefault="00C65545">
            <w:pPr>
              <w:jc w:val="center"/>
              <w:rPr>
                <w:rFonts w:ascii="宋体" w:hAnsi="宋体" w:cs="宋体"/>
                <w:color w:val="000000" w:themeColor="text1"/>
                <w:szCs w:val="21"/>
              </w:rPr>
            </w:pPr>
          </w:p>
        </w:tc>
        <w:tc>
          <w:tcPr>
            <w:tcW w:w="1496" w:type="dxa"/>
            <w:vAlign w:val="center"/>
          </w:tcPr>
          <w:p w:rsidR="00C65545" w:rsidRPr="00775EC5" w:rsidRDefault="00C65545">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6"/>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160" w:rsidRDefault="00F23160" w:rsidP="006F4D18">
      <w:r>
        <w:separator/>
      </w:r>
    </w:p>
  </w:endnote>
  <w:endnote w:type="continuationSeparator" w:id="1">
    <w:p w:rsidR="00F23160" w:rsidRDefault="00F23160"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D875A4">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D875A4">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1762B0">
      <w:rPr>
        <w:rStyle w:val="a9"/>
        <w:noProof/>
      </w:rPr>
      <w:t>- 10 -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160" w:rsidRDefault="00F23160" w:rsidP="006F4D18">
      <w:r>
        <w:separator/>
      </w:r>
    </w:p>
  </w:footnote>
  <w:footnote w:type="continuationSeparator" w:id="1">
    <w:p w:rsidR="00F23160" w:rsidRDefault="00F23160"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8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A6981"/>
    <w:rsid w:val="000B1B46"/>
    <w:rsid w:val="000B239E"/>
    <w:rsid w:val="000C4E3C"/>
    <w:rsid w:val="000D3EE4"/>
    <w:rsid w:val="000D7F29"/>
    <w:rsid w:val="000E654F"/>
    <w:rsid w:val="000E7CFE"/>
    <w:rsid w:val="000F4C0B"/>
    <w:rsid w:val="001065BC"/>
    <w:rsid w:val="00117D24"/>
    <w:rsid w:val="001209E9"/>
    <w:rsid w:val="00123CCA"/>
    <w:rsid w:val="00127C51"/>
    <w:rsid w:val="00127C97"/>
    <w:rsid w:val="00140561"/>
    <w:rsid w:val="001569C7"/>
    <w:rsid w:val="00163CD1"/>
    <w:rsid w:val="001762B0"/>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0410"/>
    <w:rsid w:val="002434D7"/>
    <w:rsid w:val="00250024"/>
    <w:rsid w:val="00254101"/>
    <w:rsid w:val="00260F07"/>
    <w:rsid w:val="00264985"/>
    <w:rsid w:val="00276129"/>
    <w:rsid w:val="00284FCB"/>
    <w:rsid w:val="0028611E"/>
    <w:rsid w:val="002A12E3"/>
    <w:rsid w:val="002A46A9"/>
    <w:rsid w:val="002C2760"/>
    <w:rsid w:val="002E09C8"/>
    <w:rsid w:val="002F1CD0"/>
    <w:rsid w:val="00305E3F"/>
    <w:rsid w:val="00313A5E"/>
    <w:rsid w:val="00313B88"/>
    <w:rsid w:val="00314419"/>
    <w:rsid w:val="003241A3"/>
    <w:rsid w:val="00341266"/>
    <w:rsid w:val="00344733"/>
    <w:rsid w:val="0034485F"/>
    <w:rsid w:val="003507D7"/>
    <w:rsid w:val="003553F8"/>
    <w:rsid w:val="003571EE"/>
    <w:rsid w:val="00362E04"/>
    <w:rsid w:val="00363545"/>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45034"/>
    <w:rsid w:val="00472AFF"/>
    <w:rsid w:val="00480309"/>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9223F"/>
    <w:rsid w:val="006971FE"/>
    <w:rsid w:val="006A014A"/>
    <w:rsid w:val="006A634F"/>
    <w:rsid w:val="006B31C3"/>
    <w:rsid w:val="006B3F43"/>
    <w:rsid w:val="006D215A"/>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C22F2"/>
    <w:rsid w:val="007C49CB"/>
    <w:rsid w:val="007D4D32"/>
    <w:rsid w:val="007D7BC9"/>
    <w:rsid w:val="007F6139"/>
    <w:rsid w:val="007F6371"/>
    <w:rsid w:val="00800E41"/>
    <w:rsid w:val="008031D5"/>
    <w:rsid w:val="0080591E"/>
    <w:rsid w:val="0082637A"/>
    <w:rsid w:val="00833078"/>
    <w:rsid w:val="00836B1C"/>
    <w:rsid w:val="00847A22"/>
    <w:rsid w:val="008514CE"/>
    <w:rsid w:val="00854DAB"/>
    <w:rsid w:val="00866BD5"/>
    <w:rsid w:val="008673FB"/>
    <w:rsid w:val="008733EF"/>
    <w:rsid w:val="008757C2"/>
    <w:rsid w:val="008807A3"/>
    <w:rsid w:val="00894BE8"/>
    <w:rsid w:val="008A12B3"/>
    <w:rsid w:val="008A6A09"/>
    <w:rsid w:val="008B093E"/>
    <w:rsid w:val="008C536F"/>
    <w:rsid w:val="008D00A6"/>
    <w:rsid w:val="008D049C"/>
    <w:rsid w:val="008E6620"/>
    <w:rsid w:val="00912566"/>
    <w:rsid w:val="00920750"/>
    <w:rsid w:val="00920F85"/>
    <w:rsid w:val="009214DE"/>
    <w:rsid w:val="009270DC"/>
    <w:rsid w:val="00927264"/>
    <w:rsid w:val="009364BC"/>
    <w:rsid w:val="00936F12"/>
    <w:rsid w:val="00946715"/>
    <w:rsid w:val="00956A14"/>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0718B"/>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6387"/>
    <w:rsid w:val="00AE7CD8"/>
    <w:rsid w:val="00B01A8E"/>
    <w:rsid w:val="00B14773"/>
    <w:rsid w:val="00B210F3"/>
    <w:rsid w:val="00B34C02"/>
    <w:rsid w:val="00B37012"/>
    <w:rsid w:val="00B378FF"/>
    <w:rsid w:val="00B42E36"/>
    <w:rsid w:val="00B4441E"/>
    <w:rsid w:val="00B46671"/>
    <w:rsid w:val="00B5159F"/>
    <w:rsid w:val="00B5521E"/>
    <w:rsid w:val="00B6540D"/>
    <w:rsid w:val="00B66F97"/>
    <w:rsid w:val="00B73773"/>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65545"/>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875A4"/>
    <w:rsid w:val="00D942F3"/>
    <w:rsid w:val="00DA4EF7"/>
    <w:rsid w:val="00DB2439"/>
    <w:rsid w:val="00DB66A5"/>
    <w:rsid w:val="00DC2DAE"/>
    <w:rsid w:val="00DD226A"/>
    <w:rsid w:val="00DE5250"/>
    <w:rsid w:val="00E0636E"/>
    <w:rsid w:val="00E0701B"/>
    <w:rsid w:val="00E372BE"/>
    <w:rsid w:val="00E6718C"/>
    <w:rsid w:val="00E90B01"/>
    <w:rsid w:val="00EA529F"/>
    <w:rsid w:val="00EB5EE7"/>
    <w:rsid w:val="00ED2548"/>
    <w:rsid w:val="00EF1D4F"/>
    <w:rsid w:val="00F02702"/>
    <w:rsid w:val="00F06F83"/>
    <w:rsid w:val="00F158D9"/>
    <w:rsid w:val="00F23160"/>
    <w:rsid w:val="00F24C11"/>
    <w:rsid w:val="00F26F50"/>
    <w:rsid w:val="00F32CB9"/>
    <w:rsid w:val="00F40AB3"/>
    <w:rsid w:val="00F430DC"/>
    <w:rsid w:val="00F45C00"/>
    <w:rsid w:val="00F46EBD"/>
    <w:rsid w:val="00F63840"/>
    <w:rsid w:val="00F6429F"/>
    <w:rsid w:val="00F71C36"/>
    <w:rsid w:val="00F72531"/>
    <w:rsid w:val="00F95DD3"/>
    <w:rsid w:val="00FA09E8"/>
    <w:rsid w:val="00FB17D2"/>
    <w:rsid w:val="00FB22CA"/>
    <w:rsid w:val="00FB3325"/>
    <w:rsid w:val="00FB6318"/>
    <w:rsid w:val="00FD09A5"/>
    <w:rsid w:val="00FD2546"/>
    <w:rsid w:val="00FD4AAE"/>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810</Words>
  <Characters>4617</Characters>
  <Application>Microsoft Office Word</Application>
  <DocSecurity>0</DocSecurity>
  <Lines>38</Lines>
  <Paragraphs>10</Paragraphs>
  <ScaleCrop>false</ScaleCrop>
  <Company>Microsoft</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75</cp:revision>
  <cp:lastPrinted>2026-04-09T00:58:00Z</cp:lastPrinted>
  <dcterms:created xsi:type="dcterms:W3CDTF">2024-06-21T05:09:00Z</dcterms:created>
  <dcterms:modified xsi:type="dcterms:W3CDTF">2026-05-28T03:03:00Z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