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1519FB">
        <w:rPr>
          <w:rFonts w:ascii="宋体" w:hAnsi="宋体" w:hint="eastAsia"/>
          <w:color w:val="000000" w:themeColor="text1"/>
          <w:sz w:val="32"/>
          <w:szCs w:val="32"/>
          <w:shd w:val="clear" w:color="auto" w:fill="FFFFFF"/>
        </w:rPr>
        <w:t>县域中医医疗次中心建设项目</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4C73B8">
        <w:rPr>
          <w:rFonts w:ascii="宋体" w:hAnsi="宋体" w:hint="eastAsia"/>
          <w:color w:val="000000" w:themeColor="text1"/>
          <w:sz w:val="32"/>
          <w:szCs w:val="32"/>
          <w:shd w:val="clear" w:color="auto" w:fill="FFFFFF"/>
        </w:rPr>
        <w:t>1</w:t>
      </w:r>
      <w:r w:rsidR="001519FB">
        <w:rPr>
          <w:rFonts w:ascii="宋体" w:hAnsi="宋体" w:hint="eastAsia"/>
          <w:color w:val="000000" w:themeColor="text1"/>
          <w:sz w:val="32"/>
          <w:szCs w:val="32"/>
          <w:shd w:val="clear" w:color="auto" w:fill="FFFFFF"/>
        </w:rPr>
        <w:t>3</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4C73B8">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F53D1B">
        <w:rPr>
          <w:rFonts w:ascii="黑体" w:eastAsia="黑体" w:hAnsi="宋体" w:hint="eastAsia"/>
          <w:color w:val="000000" w:themeColor="text1"/>
          <w:sz w:val="36"/>
          <w:szCs w:val="36"/>
        </w:rPr>
        <w:t>13</w:t>
      </w:r>
      <w:r w:rsidR="008A12B3" w:rsidRPr="00775EC5">
        <w:rPr>
          <w:rFonts w:ascii="黑体" w:eastAsia="黑体" w:hAnsi="宋体" w:hint="eastAsia"/>
          <w:color w:val="000000" w:themeColor="text1"/>
          <w:sz w:val="36"/>
          <w:szCs w:val="36"/>
        </w:rPr>
        <w:t>日</w:t>
      </w:r>
    </w:p>
    <w:p w:rsidR="006F4D18" w:rsidRPr="00775EC5" w:rsidRDefault="000D3657">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001519FB" w:rsidRPr="001519FB">
        <w:rPr>
          <w:rFonts w:hint="eastAsia"/>
          <w:color w:val="000000" w:themeColor="text1"/>
        </w:rPr>
        <w:t>2026</w:t>
      </w:r>
      <w:r w:rsidR="001519FB" w:rsidRPr="001519FB">
        <w:rPr>
          <w:rFonts w:hint="eastAsia"/>
          <w:color w:val="000000" w:themeColor="text1"/>
        </w:rPr>
        <w:t>年县域中医医疗次中心建设项目实施方案</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1519FB" w:rsidRPr="001519FB">
        <w:rPr>
          <w:rFonts w:hint="eastAsia"/>
          <w:color w:val="000000" w:themeColor="text1"/>
        </w:rPr>
        <w:t>2026</w:t>
      </w:r>
      <w:r w:rsidR="001519FB" w:rsidRPr="001519FB">
        <w:rPr>
          <w:rFonts w:hint="eastAsia"/>
          <w:color w:val="000000" w:themeColor="text1"/>
        </w:rPr>
        <w:t>年县域中医医疗次中心建设项目实施方案</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560" w:type="dxa"/>
        <w:tblInd w:w="-1021" w:type="dxa"/>
        <w:tblLook w:val="04A0"/>
      </w:tblPr>
      <w:tblGrid>
        <w:gridCol w:w="700"/>
        <w:gridCol w:w="1780"/>
        <w:gridCol w:w="860"/>
        <w:gridCol w:w="940"/>
        <w:gridCol w:w="1080"/>
        <w:gridCol w:w="1180"/>
        <w:gridCol w:w="4020"/>
      </w:tblGrid>
      <w:tr w:rsidR="001519FB" w:rsidRPr="001519FB" w:rsidTr="001519FB">
        <w:trPr>
          <w:trHeight w:val="81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序号</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设备名称</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数量</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单位</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单价（万元）</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总价（万元）</w:t>
            </w:r>
          </w:p>
        </w:tc>
        <w:tc>
          <w:tcPr>
            <w:tcW w:w="402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备注</w:t>
            </w:r>
          </w:p>
        </w:tc>
      </w:tr>
      <w:tr w:rsidR="001519FB" w:rsidRPr="001519FB" w:rsidTr="001519FB">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中医诊疗床</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张</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0.08</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0.4</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高强度碳钢材质、高密度定型海绵，医用级PU皮，带呼吸孔</w:t>
            </w:r>
          </w:p>
        </w:tc>
      </w:tr>
      <w:tr w:rsidR="001519FB" w:rsidRPr="001519FB" w:rsidTr="001519FB">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智能蜡疗仪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12-16盘，防干烧、超温报警、臭氧、紫外线双重消毒，分区控温</w:t>
            </w:r>
          </w:p>
        </w:tc>
      </w:tr>
      <w:tr w:rsidR="001519FB" w:rsidRPr="001519FB" w:rsidTr="001519FB">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毫米波治疗仪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双探头医用款，带智能温控、探头独立调节，多档功率可调</w:t>
            </w:r>
          </w:p>
        </w:tc>
      </w:tr>
      <w:tr w:rsidR="001519FB" w:rsidRPr="001519FB" w:rsidTr="001519FB">
        <w:trPr>
          <w:trHeight w:val="100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4</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电针治疗仪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10</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0.1</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单/双通道输出，基础波形、脉冲频率1-99可调，配备电极夹、硅胶电极片、输出线若干</w:t>
            </w:r>
          </w:p>
        </w:tc>
      </w:tr>
      <w:tr w:rsidR="001519FB" w:rsidRPr="001519FB" w:rsidTr="001519FB">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电脑中频治疗仪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6</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双通道医用款，内置≥20种临床治疗处方，支持电脑数控操作、支持温热电极，配套各种型号硅胶电极片、电机海绵、耦合剂</w:t>
            </w:r>
          </w:p>
        </w:tc>
      </w:tr>
      <w:tr w:rsidR="001519FB" w:rsidRPr="001519FB" w:rsidTr="001519FB">
        <w:trPr>
          <w:trHeight w:val="14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6</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中药熏蒸机（全身）</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2.5</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舱体式设计，熏蒸温度30-45℃可调，具备缺水自动停机、防干烧、漏电保护安全防护、支持露头式熏蒸，带臭氧杀菌功能，避免交叉感染，治疗时间可调，带蜂鸣提示，舱体带隔热防烫设计。（赠送一次性熏蒸袋，坐式隔离膜、中药材包滤袋、药渣收纳桶、除垢清洁剂，下水软管过滤芯）</w:t>
            </w:r>
          </w:p>
        </w:tc>
      </w:tr>
      <w:tr w:rsidR="001519FB" w:rsidRPr="001519FB" w:rsidTr="001519FB">
        <w:trPr>
          <w:trHeight w:val="76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7</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中药熏蒸机（局部）</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2.4</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四肢、肩颈专用分体式，双头，防干烧预警（赠送中药材包滤袋、药渣收纳桶、除垢清洁剂，下水软管过滤芯）</w:t>
            </w:r>
          </w:p>
        </w:tc>
      </w:tr>
      <w:tr w:rsidR="001519FB" w:rsidRPr="001519FB" w:rsidTr="001519FB">
        <w:trPr>
          <w:trHeight w:val="6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8</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中药煎药机（20L）</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中药代煎用，全自动分装，可调整中药包装含量，首次随机器配备中药复</w:t>
            </w:r>
            <w:r w:rsidRPr="001519FB">
              <w:rPr>
                <w:rFonts w:ascii="仿宋_GB2312" w:eastAsia="仿宋_GB2312" w:hAnsi="宋体" w:cs="宋体" w:hint="eastAsia"/>
                <w:color w:val="0F1115"/>
                <w:kern w:val="0"/>
                <w:sz w:val="24"/>
              </w:rPr>
              <w:lastRenderedPageBreak/>
              <w:t>合包装袋</w:t>
            </w:r>
          </w:p>
        </w:tc>
      </w:tr>
      <w:tr w:rsidR="001519FB" w:rsidRPr="001519FB" w:rsidTr="001519FB">
        <w:trPr>
          <w:trHeight w:val="6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lastRenderedPageBreak/>
              <w:t>9</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中药打粉机</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0.2</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0.4</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腔体设计，304食品级不锈钢200-500G立式/摇摆式，超细粉碎，细度可调，开盖自动断电，防误触。</w:t>
            </w:r>
          </w:p>
        </w:tc>
      </w:tr>
      <w:tr w:rsidR="001519FB" w:rsidRPr="001519FB" w:rsidTr="001519FB">
        <w:trPr>
          <w:trHeight w:val="6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10</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中医体质辨识仪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3.5</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可辨别9种中医体质、内置标准文件，可储存及导出健康档案，自动生成个性化养生报告、A4打印</w:t>
            </w:r>
          </w:p>
        </w:tc>
      </w:tr>
      <w:tr w:rsidR="001519FB" w:rsidRPr="001519FB" w:rsidTr="001519FB">
        <w:trPr>
          <w:trHeight w:val="43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11</w:t>
            </w:r>
          </w:p>
        </w:tc>
        <w:tc>
          <w:tcPr>
            <w:tcW w:w="178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冲击波治疗仪</w:t>
            </w:r>
          </w:p>
        </w:tc>
        <w:tc>
          <w:tcPr>
            <w:tcW w:w="86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台</w:t>
            </w:r>
          </w:p>
        </w:tc>
        <w:tc>
          <w:tcPr>
            <w:tcW w:w="108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7.6</w:t>
            </w:r>
          </w:p>
        </w:tc>
        <w:tc>
          <w:tcPr>
            <w:tcW w:w="118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7.6</w:t>
            </w:r>
          </w:p>
        </w:tc>
        <w:tc>
          <w:tcPr>
            <w:tcW w:w="4020" w:type="dxa"/>
            <w:tcBorders>
              <w:top w:val="nil"/>
              <w:left w:val="nil"/>
              <w:bottom w:val="single" w:sz="4" w:space="0" w:color="auto"/>
              <w:right w:val="single" w:sz="4" w:space="0" w:color="auto"/>
            </w:tcBorders>
            <w:shd w:val="clear" w:color="auto" w:fill="auto"/>
            <w:vAlign w:val="center"/>
            <w:hideMark/>
          </w:tcPr>
          <w:p w:rsidR="001519FB" w:rsidRPr="001519FB" w:rsidRDefault="001519FB" w:rsidP="001519FB">
            <w:pPr>
              <w:widowControl/>
              <w:jc w:val="left"/>
              <w:rPr>
                <w:rFonts w:ascii="宋体" w:hAnsi="宋体" w:cs="宋体"/>
                <w:color w:val="000000"/>
                <w:kern w:val="0"/>
                <w:sz w:val="22"/>
                <w:szCs w:val="22"/>
              </w:rPr>
            </w:pPr>
            <w:r w:rsidRPr="001519FB">
              <w:rPr>
                <w:rFonts w:ascii="宋体" w:hAnsi="宋体" w:cs="宋体" w:hint="eastAsia"/>
                <w:color w:val="000000"/>
                <w:kern w:val="0"/>
                <w:sz w:val="22"/>
                <w:szCs w:val="22"/>
              </w:rPr>
              <w:t>气压弹道式，压力、深度能达到治疗效果</w:t>
            </w:r>
          </w:p>
        </w:tc>
      </w:tr>
    </w:tbl>
    <w:p w:rsidR="00A53773" w:rsidRPr="001519FB"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r w:rsidR="001519FB">
        <w:rPr>
          <w:rFonts w:hint="eastAsia"/>
          <w:color w:val="000000" w:themeColor="text1"/>
        </w:rPr>
        <w:t>（美罗分院）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DE4C10">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w:t>
      </w:r>
      <w:r w:rsidR="00DE4C10">
        <w:rPr>
          <w:rFonts w:hint="eastAsia"/>
          <w:color w:val="000000" w:themeColor="text1"/>
        </w:rPr>
        <w:t>、</w:t>
      </w:r>
      <w:r w:rsidR="00DE4C10">
        <w:rPr>
          <w:rFonts w:hint="eastAsia"/>
        </w:rPr>
        <w:t>整机应用培训</w:t>
      </w:r>
      <w:r w:rsidRPr="00C65545">
        <w:rPr>
          <w:rFonts w:hint="eastAsia"/>
          <w:color w:val="000000" w:themeColor="text1"/>
        </w:rPr>
        <w:t>，确保医护独立操作</w:t>
      </w:r>
      <w:r w:rsidRPr="00C65545">
        <w:rPr>
          <w:rFonts w:hint="eastAsia"/>
          <w:color w:val="000000" w:themeColor="text1"/>
        </w:rPr>
        <w:t xml:space="preserve"> </w:t>
      </w:r>
      <w:r w:rsidRPr="00C65545">
        <w:rPr>
          <w:rFonts w:hint="eastAsia"/>
          <w:color w:val="000000" w:themeColor="text1"/>
        </w:rPr>
        <w:t>配件：明确核心配件</w:t>
      </w:r>
      <w:r w:rsidR="00DE4C10">
        <w:rPr>
          <w:rFonts w:hint="eastAsia"/>
          <w:color w:val="000000" w:themeColor="text1"/>
        </w:rPr>
        <w:t>、耗材价格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lastRenderedPageBreak/>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1519FB">
        <w:rPr>
          <w:rFonts w:hint="eastAsia"/>
          <w:color w:val="000000" w:themeColor="text1"/>
          <w:highlight w:val="yellow"/>
        </w:rPr>
        <w:t>19</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1519FB">
        <w:rPr>
          <w:rFonts w:hint="eastAsia"/>
          <w:color w:val="000000" w:themeColor="text1"/>
          <w:highlight w:val="yellow"/>
        </w:rPr>
        <w:t>22</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240410">
        <w:rPr>
          <w:rFonts w:hint="eastAsia"/>
          <w:color w:val="000000" w:themeColor="text1"/>
          <w:highlight w:val="yellow"/>
          <w:u w:val="single"/>
        </w:rPr>
        <w:t>6</w:t>
      </w:r>
      <w:r w:rsidRPr="00574EA3">
        <w:rPr>
          <w:rFonts w:hint="eastAsia"/>
          <w:color w:val="000000" w:themeColor="text1"/>
          <w:highlight w:val="yellow"/>
          <w:u w:val="single"/>
        </w:rPr>
        <w:t>月</w:t>
      </w:r>
      <w:r w:rsidR="001519FB">
        <w:rPr>
          <w:rFonts w:hint="eastAsia"/>
          <w:color w:val="000000" w:themeColor="text1"/>
          <w:highlight w:val="yellow"/>
          <w:u w:val="single"/>
        </w:rPr>
        <w:t>22</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00240410">
        <w:rPr>
          <w:rFonts w:hint="eastAsia"/>
          <w:color w:val="000000" w:themeColor="text1"/>
          <w:highlight w:val="yellow"/>
        </w:rPr>
        <w:t>拟定</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lastRenderedPageBreak/>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1519FB" w:rsidRDefault="001519FB" w:rsidP="00920F85">
      <w:pPr>
        <w:ind w:firstLineChars="200" w:firstLine="420"/>
        <w:rPr>
          <w:color w:val="FF0000"/>
        </w:rPr>
      </w:pPr>
      <w:r>
        <w:rPr>
          <w:rFonts w:hint="eastAsia"/>
          <w:color w:val="000000" w:themeColor="text1"/>
        </w:rPr>
        <w:t xml:space="preserve">           </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4C73B8">
        <w:rPr>
          <w:rFonts w:hint="eastAsia"/>
          <w:color w:val="000000" w:themeColor="text1"/>
        </w:rPr>
        <w:t>6</w:t>
      </w:r>
      <w:r w:rsidR="008A12B3" w:rsidRPr="00775EC5">
        <w:rPr>
          <w:rFonts w:hint="eastAsia"/>
          <w:color w:val="000000" w:themeColor="text1"/>
        </w:rPr>
        <w:t>月</w:t>
      </w:r>
      <w:r w:rsidR="00DE4C10">
        <w:rPr>
          <w:rFonts w:hint="eastAsia"/>
          <w:color w:val="000000" w:themeColor="text1"/>
        </w:rPr>
        <w:t>13</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C65545" w:rsidRPr="00775EC5" w:rsidTr="00245F14">
        <w:trPr>
          <w:trHeight w:val="632"/>
          <w:jc w:val="center"/>
        </w:trPr>
        <w:tc>
          <w:tcPr>
            <w:tcW w:w="1368" w:type="dxa"/>
            <w:vMerge w:val="restart"/>
            <w:vAlign w:val="center"/>
          </w:tcPr>
          <w:p w:rsidR="00C65545" w:rsidRPr="00775EC5" w:rsidRDefault="00C65545">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C65545" w:rsidRPr="00775EC5" w:rsidRDefault="00C6554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65545" w:rsidRPr="00775EC5" w:rsidRDefault="00C65545">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65545" w:rsidRPr="00775EC5" w:rsidTr="00C87518">
        <w:trPr>
          <w:trHeight w:val="997"/>
          <w:jc w:val="center"/>
        </w:trPr>
        <w:tc>
          <w:tcPr>
            <w:tcW w:w="1368" w:type="dxa"/>
            <w:vMerge/>
            <w:vAlign w:val="center"/>
          </w:tcPr>
          <w:p w:rsidR="00C65545" w:rsidRPr="00775EC5" w:rsidRDefault="00C65545">
            <w:pPr>
              <w:jc w:val="center"/>
              <w:rPr>
                <w:rFonts w:ascii="宋体" w:hAnsi="宋体" w:cs="宋体"/>
                <w:color w:val="000000" w:themeColor="text1"/>
                <w:szCs w:val="21"/>
              </w:rPr>
            </w:pPr>
          </w:p>
        </w:tc>
        <w:tc>
          <w:tcPr>
            <w:tcW w:w="1493" w:type="dxa"/>
            <w:vAlign w:val="center"/>
          </w:tcPr>
          <w:p w:rsidR="00C65545" w:rsidRPr="00775EC5" w:rsidRDefault="00C65545">
            <w:pPr>
              <w:pStyle w:val="ac"/>
              <w:rPr>
                <w:color w:val="000000" w:themeColor="text1"/>
              </w:rPr>
            </w:pPr>
          </w:p>
        </w:tc>
        <w:tc>
          <w:tcPr>
            <w:tcW w:w="1493" w:type="dxa"/>
            <w:vAlign w:val="center"/>
          </w:tcPr>
          <w:p w:rsidR="00C65545" w:rsidRPr="00775EC5" w:rsidRDefault="00C65545">
            <w:pPr>
              <w:pStyle w:val="ac"/>
              <w:rPr>
                <w:color w:val="000000" w:themeColor="text1"/>
              </w:rPr>
            </w:pPr>
          </w:p>
        </w:tc>
        <w:tc>
          <w:tcPr>
            <w:tcW w:w="1100" w:type="dxa"/>
            <w:vAlign w:val="center"/>
          </w:tcPr>
          <w:p w:rsidR="00C65545" w:rsidRPr="00775EC5" w:rsidRDefault="00C65545">
            <w:pPr>
              <w:pStyle w:val="ac"/>
              <w:rPr>
                <w:color w:val="000000" w:themeColor="text1"/>
              </w:rPr>
            </w:pPr>
          </w:p>
        </w:tc>
        <w:tc>
          <w:tcPr>
            <w:tcW w:w="1033" w:type="dxa"/>
            <w:vAlign w:val="center"/>
          </w:tcPr>
          <w:p w:rsidR="00C65545" w:rsidRPr="00775EC5" w:rsidRDefault="00C65545">
            <w:pPr>
              <w:pStyle w:val="ac"/>
              <w:rPr>
                <w:color w:val="000000" w:themeColor="text1"/>
              </w:rPr>
            </w:pPr>
          </w:p>
        </w:tc>
        <w:tc>
          <w:tcPr>
            <w:tcW w:w="1305" w:type="dxa"/>
            <w:vAlign w:val="center"/>
          </w:tcPr>
          <w:p w:rsidR="00C65545" w:rsidRPr="00775EC5" w:rsidRDefault="00C65545">
            <w:pPr>
              <w:jc w:val="center"/>
              <w:rPr>
                <w:rFonts w:ascii="宋体" w:hAnsi="宋体" w:cs="宋体"/>
                <w:color w:val="000000" w:themeColor="text1"/>
                <w:szCs w:val="21"/>
              </w:rPr>
            </w:pPr>
          </w:p>
        </w:tc>
        <w:tc>
          <w:tcPr>
            <w:tcW w:w="1496" w:type="dxa"/>
            <w:vAlign w:val="center"/>
          </w:tcPr>
          <w:p w:rsidR="00C65545" w:rsidRPr="00775EC5" w:rsidRDefault="00C65545">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59F" w:rsidRDefault="0087359F" w:rsidP="006F4D18">
      <w:r>
        <w:separator/>
      </w:r>
    </w:p>
  </w:endnote>
  <w:endnote w:type="continuationSeparator" w:id="1">
    <w:p w:rsidR="0087359F" w:rsidRDefault="0087359F"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MS Gothic"/>
    <w:panose1 w:val="0201060903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D365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D365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7D6188">
      <w:rPr>
        <w:rStyle w:val="a9"/>
        <w:noProof/>
      </w:rPr>
      <w:t>- 4 -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59F" w:rsidRDefault="0087359F" w:rsidP="006F4D18">
      <w:r>
        <w:separator/>
      </w:r>
    </w:p>
  </w:footnote>
  <w:footnote w:type="continuationSeparator" w:id="1">
    <w:p w:rsidR="0087359F" w:rsidRDefault="0087359F"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0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657"/>
    <w:rsid w:val="000D3EE4"/>
    <w:rsid w:val="000D7F29"/>
    <w:rsid w:val="000E654F"/>
    <w:rsid w:val="000E7CFE"/>
    <w:rsid w:val="000F4C0B"/>
    <w:rsid w:val="001065BC"/>
    <w:rsid w:val="00117D24"/>
    <w:rsid w:val="001209E9"/>
    <w:rsid w:val="00123CCA"/>
    <w:rsid w:val="00127C51"/>
    <w:rsid w:val="00127C97"/>
    <w:rsid w:val="00140561"/>
    <w:rsid w:val="001519FB"/>
    <w:rsid w:val="001569C7"/>
    <w:rsid w:val="00163CD1"/>
    <w:rsid w:val="001762B0"/>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7B2"/>
    <w:rsid w:val="004B1AC1"/>
    <w:rsid w:val="004B3331"/>
    <w:rsid w:val="004B613D"/>
    <w:rsid w:val="004C73B8"/>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672EC"/>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C22F2"/>
    <w:rsid w:val="007C49CB"/>
    <w:rsid w:val="007D4D32"/>
    <w:rsid w:val="007D6188"/>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359F"/>
    <w:rsid w:val="0087489B"/>
    <w:rsid w:val="008757C2"/>
    <w:rsid w:val="008807A3"/>
    <w:rsid w:val="00894BE8"/>
    <w:rsid w:val="008A12B3"/>
    <w:rsid w:val="008A6A09"/>
    <w:rsid w:val="008B093E"/>
    <w:rsid w:val="008C41B5"/>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2D2"/>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4773"/>
    <w:rsid w:val="00B210F3"/>
    <w:rsid w:val="00B31997"/>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7624C"/>
    <w:rsid w:val="00D830B1"/>
    <w:rsid w:val="00D831D0"/>
    <w:rsid w:val="00D875A4"/>
    <w:rsid w:val="00D942F3"/>
    <w:rsid w:val="00DA4EF7"/>
    <w:rsid w:val="00DB2439"/>
    <w:rsid w:val="00DB66A5"/>
    <w:rsid w:val="00DC2DAE"/>
    <w:rsid w:val="00DD226A"/>
    <w:rsid w:val="00DE4C10"/>
    <w:rsid w:val="00DE5250"/>
    <w:rsid w:val="00E0636E"/>
    <w:rsid w:val="00E0701B"/>
    <w:rsid w:val="00E372BE"/>
    <w:rsid w:val="00E6718C"/>
    <w:rsid w:val="00E90B01"/>
    <w:rsid w:val="00EA19C2"/>
    <w:rsid w:val="00EA529F"/>
    <w:rsid w:val="00EB5EE7"/>
    <w:rsid w:val="00ED2548"/>
    <w:rsid w:val="00EF1D4F"/>
    <w:rsid w:val="00F02702"/>
    <w:rsid w:val="00F06F83"/>
    <w:rsid w:val="00F158D9"/>
    <w:rsid w:val="00F23160"/>
    <w:rsid w:val="00F24C11"/>
    <w:rsid w:val="00F26997"/>
    <w:rsid w:val="00F26F50"/>
    <w:rsid w:val="00F32CB9"/>
    <w:rsid w:val="00F40AB3"/>
    <w:rsid w:val="00F430DC"/>
    <w:rsid w:val="00F45C00"/>
    <w:rsid w:val="00F46EBD"/>
    <w:rsid w:val="00F53D1B"/>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418866950">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924188830">
      <w:bodyDiv w:val="1"/>
      <w:marLeft w:val="0"/>
      <w:marRight w:val="0"/>
      <w:marTop w:val="0"/>
      <w:marBottom w:val="0"/>
      <w:divBdr>
        <w:top w:val="none" w:sz="0" w:space="0" w:color="auto"/>
        <w:left w:val="none" w:sz="0" w:space="0" w:color="auto"/>
        <w:bottom w:val="none" w:sz="0" w:space="0" w:color="auto"/>
        <w:right w:val="none" w:sz="0" w:space="0" w:color="auto"/>
      </w:divBdr>
    </w:div>
    <w:div w:id="944381079">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 w:id="2044550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863</Words>
  <Characters>4923</Characters>
  <Application>Microsoft Office Word</Application>
  <DocSecurity>0</DocSecurity>
  <Lines>41</Lines>
  <Paragraphs>11</Paragraphs>
  <ScaleCrop>false</ScaleCrop>
  <Company>Microsoft</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80</cp:revision>
  <cp:lastPrinted>2026-04-09T00:58:00Z</cp:lastPrinted>
  <dcterms:created xsi:type="dcterms:W3CDTF">2024-06-21T05:09:00Z</dcterms:created>
  <dcterms:modified xsi:type="dcterms:W3CDTF">2026-06-13T02:37:00Z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